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B81288" w14:textId="77777777" w:rsidR="008A2CF2" w:rsidRDefault="00313849">
      <w:pPr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</w:t>
      </w:r>
    </w:p>
    <w:p w14:paraId="6DABDE92" w14:textId="77777777" w:rsidR="008A2CF2" w:rsidRDefault="008A2CF2">
      <w:pPr>
        <w:jc w:val="center"/>
        <w:rPr>
          <w:rFonts w:ascii="Times New Roman" w:hAnsi="Times New Roman"/>
          <w:sz w:val="18"/>
        </w:rPr>
      </w:pPr>
    </w:p>
    <w:p w14:paraId="758667D8" w14:textId="77777777" w:rsidR="008A2CF2" w:rsidRDefault="008A2CF2" w:rsidP="00244D1A">
      <w:pPr>
        <w:rPr>
          <w:rFonts w:ascii="Times New Roman" w:hAnsi="Times New Roman"/>
          <w:sz w:val="18"/>
        </w:rPr>
        <w:sectPr w:rsidR="008A2CF2" w:rsidSect="00A90708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7" w:h="16840" w:code="9"/>
          <w:pgMar w:top="1440" w:right="1077" w:bottom="1440" w:left="1077" w:header="0" w:footer="0" w:gutter="0"/>
          <w:cols w:num="3" w:space="912" w:equalWidth="0">
            <w:col w:w="2042" w:space="912"/>
            <w:col w:w="1072" w:space="1134"/>
            <w:col w:w="4593"/>
          </w:cols>
          <w:noEndnote/>
          <w:titlePg/>
          <w:docGrid w:linePitch="299"/>
        </w:sectPr>
      </w:pPr>
    </w:p>
    <w:p w14:paraId="404ABD62" w14:textId="77777777" w:rsidR="002D5D01" w:rsidRDefault="002D5D01" w:rsidP="000D0DB4">
      <w:pPr>
        <w:jc w:val="center"/>
        <w:rPr>
          <w:rFonts w:ascii="Tahoma" w:hAnsi="Tahoma" w:cs="Tahoma"/>
          <w:b/>
          <w:sz w:val="20"/>
        </w:rPr>
      </w:pPr>
    </w:p>
    <w:p w14:paraId="0E503272" w14:textId="77777777" w:rsidR="00A36E20" w:rsidRDefault="00A36E20" w:rsidP="00A36E20">
      <w:pPr>
        <w:jc w:val="center"/>
        <w:rPr>
          <w:rFonts w:ascii="Tahoma" w:hAnsi="Tahoma" w:cs="Tahoma"/>
          <w:b/>
          <w:sz w:val="20"/>
        </w:rPr>
      </w:pPr>
    </w:p>
    <w:p w14:paraId="35ABEAB9" w14:textId="07A667EB" w:rsidR="00A36E20" w:rsidRDefault="00A36E20" w:rsidP="00A36E20">
      <w:pPr>
        <w:jc w:val="center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MEETING OF THE BOARD OF</w:t>
      </w:r>
    </w:p>
    <w:p w14:paraId="1F589499" w14:textId="1C9DA4A7" w:rsidR="00A36E20" w:rsidRDefault="00A36E20" w:rsidP="00A36E20">
      <w:pPr>
        <w:jc w:val="center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ANGMERING COMMUNITY LAND TRUST</w:t>
      </w:r>
      <w:r w:rsidR="00164EFF">
        <w:rPr>
          <w:rFonts w:ascii="Tahoma" w:hAnsi="Tahoma" w:cs="Tahoma"/>
          <w:b/>
          <w:sz w:val="20"/>
        </w:rPr>
        <w:t xml:space="preserve"> </w:t>
      </w:r>
      <w:r w:rsidR="00985D23">
        <w:rPr>
          <w:rFonts w:ascii="Tahoma" w:hAnsi="Tahoma" w:cs="Tahoma"/>
          <w:b/>
          <w:sz w:val="20"/>
        </w:rPr>
        <w:t>(8781)</w:t>
      </w:r>
    </w:p>
    <w:p w14:paraId="7225D7F3" w14:textId="77777777" w:rsidR="003705E3" w:rsidRDefault="003705E3" w:rsidP="00A36E20">
      <w:pPr>
        <w:jc w:val="center"/>
        <w:rPr>
          <w:rFonts w:ascii="Tahoma" w:hAnsi="Tahoma" w:cs="Tahoma"/>
          <w:b/>
          <w:sz w:val="20"/>
        </w:rPr>
      </w:pPr>
    </w:p>
    <w:p w14:paraId="24497FCF" w14:textId="0A882645" w:rsidR="00A36E20" w:rsidRDefault="007E237F" w:rsidP="00A36E20">
      <w:pPr>
        <w:jc w:val="center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VENUE</w:t>
      </w:r>
      <w:r w:rsidR="005301E6">
        <w:rPr>
          <w:rFonts w:ascii="Tahoma" w:hAnsi="Tahoma" w:cs="Tahoma"/>
          <w:b/>
          <w:sz w:val="20"/>
        </w:rPr>
        <w:t xml:space="preserve"> – </w:t>
      </w:r>
      <w:r w:rsidR="001450F4">
        <w:rPr>
          <w:rFonts w:ascii="Tahoma" w:hAnsi="Tahoma" w:cs="Tahoma"/>
          <w:b/>
          <w:sz w:val="20"/>
        </w:rPr>
        <w:t xml:space="preserve">Angmering </w:t>
      </w:r>
      <w:r w:rsidR="00F969C1">
        <w:rPr>
          <w:rFonts w:ascii="Tahoma" w:hAnsi="Tahoma" w:cs="Tahoma"/>
          <w:b/>
          <w:sz w:val="20"/>
        </w:rPr>
        <w:t>Community Centre</w:t>
      </w:r>
    </w:p>
    <w:p w14:paraId="48B00355" w14:textId="77777777" w:rsidR="003705E3" w:rsidRDefault="003705E3" w:rsidP="00A36E20">
      <w:pPr>
        <w:jc w:val="center"/>
        <w:rPr>
          <w:rFonts w:ascii="Tahoma" w:hAnsi="Tahoma" w:cs="Tahoma"/>
          <w:b/>
          <w:sz w:val="20"/>
        </w:rPr>
      </w:pPr>
    </w:p>
    <w:p w14:paraId="32B8F3F4" w14:textId="1C6A007E" w:rsidR="00A36E20" w:rsidRDefault="005F42D5" w:rsidP="00A36E20">
      <w:pPr>
        <w:jc w:val="center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Wednesday </w:t>
      </w:r>
      <w:r w:rsidR="00246573">
        <w:rPr>
          <w:rFonts w:ascii="Tahoma" w:hAnsi="Tahoma" w:cs="Tahoma"/>
          <w:b/>
          <w:sz w:val="20"/>
        </w:rPr>
        <w:t>15</w:t>
      </w:r>
      <w:r w:rsidR="004F243F" w:rsidRPr="004F243F">
        <w:rPr>
          <w:rFonts w:ascii="Tahoma" w:hAnsi="Tahoma" w:cs="Tahoma"/>
          <w:b/>
          <w:sz w:val="20"/>
          <w:vertAlign w:val="superscript"/>
        </w:rPr>
        <w:t>th</w:t>
      </w:r>
      <w:r w:rsidR="004F243F">
        <w:rPr>
          <w:rFonts w:ascii="Tahoma" w:hAnsi="Tahoma" w:cs="Tahoma"/>
          <w:b/>
          <w:sz w:val="20"/>
        </w:rPr>
        <w:t xml:space="preserve"> </w:t>
      </w:r>
      <w:r w:rsidR="00246573">
        <w:rPr>
          <w:rFonts w:ascii="Tahoma" w:hAnsi="Tahoma" w:cs="Tahoma"/>
          <w:b/>
          <w:sz w:val="20"/>
        </w:rPr>
        <w:t xml:space="preserve">July </w:t>
      </w:r>
      <w:r w:rsidR="005301E6">
        <w:rPr>
          <w:rFonts w:ascii="Tahoma" w:hAnsi="Tahoma" w:cs="Tahoma"/>
          <w:b/>
          <w:sz w:val="20"/>
        </w:rPr>
        <w:t>202</w:t>
      </w:r>
      <w:r w:rsidR="006B257A">
        <w:rPr>
          <w:rFonts w:ascii="Tahoma" w:hAnsi="Tahoma" w:cs="Tahoma"/>
          <w:b/>
          <w:sz w:val="20"/>
        </w:rPr>
        <w:t>6</w:t>
      </w:r>
      <w:r w:rsidR="003705E3">
        <w:rPr>
          <w:rFonts w:ascii="Tahoma" w:hAnsi="Tahoma" w:cs="Tahoma"/>
          <w:b/>
          <w:sz w:val="20"/>
        </w:rPr>
        <w:t xml:space="preserve"> </w:t>
      </w:r>
      <w:r w:rsidR="008C3B96">
        <w:rPr>
          <w:rFonts w:ascii="Tahoma" w:hAnsi="Tahoma" w:cs="Tahoma"/>
          <w:b/>
          <w:sz w:val="20"/>
        </w:rPr>
        <w:t>@</w:t>
      </w:r>
      <w:r>
        <w:rPr>
          <w:rFonts w:ascii="Tahoma" w:hAnsi="Tahoma" w:cs="Tahoma"/>
          <w:b/>
          <w:sz w:val="20"/>
        </w:rPr>
        <w:t>7.</w:t>
      </w:r>
      <w:r w:rsidR="00F969C1">
        <w:rPr>
          <w:rFonts w:ascii="Tahoma" w:hAnsi="Tahoma" w:cs="Tahoma"/>
          <w:b/>
          <w:sz w:val="20"/>
        </w:rPr>
        <w:t>15</w:t>
      </w:r>
      <w:r w:rsidR="00DB4F56">
        <w:rPr>
          <w:rFonts w:ascii="Tahoma" w:hAnsi="Tahoma" w:cs="Tahoma"/>
          <w:b/>
          <w:sz w:val="20"/>
        </w:rPr>
        <w:t>p</w:t>
      </w:r>
      <w:r w:rsidR="003705E3">
        <w:rPr>
          <w:rFonts w:ascii="Tahoma" w:hAnsi="Tahoma" w:cs="Tahoma"/>
          <w:b/>
          <w:sz w:val="20"/>
        </w:rPr>
        <w:t>m</w:t>
      </w:r>
    </w:p>
    <w:p w14:paraId="3C0D7425" w14:textId="77777777" w:rsidR="00F32E70" w:rsidRDefault="00F32E70" w:rsidP="00A36E20">
      <w:pPr>
        <w:jc w:val="center"/>
        <w:rPr>
          <w:rFonts w:ascii="Tahoma" w:hAnsi="Tahoma" w:cs="Tahoma"/>
          <w:b/>
          <w:sz w:val="20"/>
        </w:rPr>
      </w:pPr>
    </w:p>
    <w:p w14:paraId="0AC5DD0B" w14:textId="622F62E6" w:rsidR="003B0FC3" w:rsidRDefault="003B0FC3" w:rsidP="00A36E20">
      <w:pPr>
        <w:jc w:val="center"/>
        <w:rPr>
          <w:rFonts w:ascii="Tahoma" w:hAnsi="Tahoma" w:cs="Tahoma"/>
          <w:b/>
          <w:sz w:val="20"/>
        </w:rPr>
      </w:pPr>
    </w:p>
    <w:p w14:paraId="552FFCA7" w14:textId="39ACC29B" w:rsidR="001678EB" w:rsidRDefault="00AA6D73" w:rsidP="00A36E20">
      <w:pPr>
        <w:jc w:val="center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MINUTES</w:t>
      </w:r>
    </w:p>
    <w:p w14:paraId="3187B90C" w14:textId="77777777" w:rsidR="00AA4973" w:rsidRDefault="00AA4973" w:rsidP="00A36E20">
      <w:pPr>
        <w:jc w:val="center"/>
        <w:rPr>
          <w:rFonts w:ascii="Tahoma" w:hAnsi="Tahoma" w:cs="Tahoma"/>
          <w:b/>
          <w:sz w:val="20"/>
        </w:rPr>
      </w:pPr>
    </w:p>
    <w:p w14:paraId="3921E85C" w14:textId="79163B00" w:rsidR="00AA4973" w:rsidRPr="00D63560" w:rsidRDefault="00D63560" w:rsidP="00D63560">
      <w:pPr>
        <w:jc w:val="left"/>
        <w:rPr>
          <w:rFonts w:ascii="Tahoma" w:hAnsi="Tahoma" w:cs="Tahoma"/>
          <w:b/>
          <w:sz w:val="20"/>
        </w:rPr>
      </w:pPr>
      <w:r w:rsidRPr="00D63560">
        <w:rPr>
          <w:rFonts w:ascii="Tahoma" w:hAnsi="Tahoma" w:cs="Tahoma"/>
          <w:b/>
          <w:sz w:val="20"/>
        </w:rPr>
        <w:t>Present</w:t>
      </w:r>
      <w:r>
        <w:rPr>
          <w:rFonts w:ascii="Tahoma" w:hAnsi="Tahoma" w:cs="Tahoma"/>
          <w:b/>
          <w:sz w:val="20"/>
        </w:rPr>
        <w:t xml:space="preserve">: </w:t>
      </w:r>
      <w:r w:rsidRPr="00F56E09">
        <w:rPr>
          <w:rFonts w:ascii="Tahoma" w:hAnsi="Tahoma" w:cs="Tahoma"/>
          <w:bCs/>
          <w:sz w:val="20"/>
        </w:rPr>
        <w:t xml:space="preserve">KY, JW, GC, </w:t>
      </w:r>
      <w:proofErr w:type="gramStart"/>
      <w:r w:rsidRPr="00F56E09">
        <w:rPr>
          <w:rFonts w:ascii="Tahoma" w:hAnsi="Tahoma" w:cs="Tahoma"/>
          <w:bCs/>
          <w:sz w:val="20"/>
        </w:rPr>
        <w:t>TC</w:t>
      </w:r>
      <w:r w:rsidR="00F56E09" w:rsidRPr="00F56E09">
        <w:rPr>
          <w:rFonts w:ascii="Tahoma" w:hAnsi="Tahoma" w:cs="Tahoma"/>
          <w:bCs/>
          <w:sz w:val="20"/>
        </w:rPr>
        <w:t xml:space="preserve"> ,</w:t>
      </w:r>
      <w:proofErr w:type="gramEnd"/>
      <w:r w:rsidR="00F56E09" w:rsidRPr="00F56E09">
        <w:rPr>
          <w:rFonts w:ascii="Tahoma" w:hAnsi="Tahoma" w:cs="Tahoma"/>
          <w:bCs/>
          <w:sz w:val="20"/>
        </w:rPr>
        <w:t xml:space="preserve"> RM</w:t>
      </w:r>
    </w:p>
    <w:p w14:paraId="7C73A39D" w14:textId="77777777" w:rsidR="00A36E20" w:rsidRDefault="00A36E20" w:rsidP="00A36E20">
      <w:pPr>
        <w:ind w:left="1440" w:hanging="1440"/>
        <w:jc w:val="left"/>
        <w:rPr>
          <w:rFonts w:ascii="Tahoma" w:hAnsi="Tahoma" w:cs="Tahoma"/>
          <w:b/>
          <w:sz w:val="20"/>
        </w:rPr>
      </w:pPr>
    </w:p>
    <w:p w14:paraId="5155B570" w14:textId="0EE884AE" w:rsidR="004735B9" w:rsidRDefault="00A36E20" w:rsidP="00A36E20">
      <w:pPr>
        <w:ind w:left="1440" w:hanging="1440"/>
        <w:jc w:val="left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ab/>
      </w:r>
    </w:p>
    <w:p w14:paraId="34AD3115" w14:textId="049925F9" w:rsidR="00643428" w:rsidRDefault="004735B9" w:rsidP="004735B9">
      <w:pPr>
        <w:numPr>
          <w:ilvl w:val="0"/>
          <w:numId w:val="7"/>
        </w:numPr>
        <w:jc w:val="left"/>
        <w:rPr>
          <w:rFonts w:ascii="Tahoma" w:hAnsi="Tahoma" w:cs="Tahoma"/>
          <w:b/>
          <w:bCs/>
          <w:sz w:val="20"/>
        </w:rPr>
      </w:pPr>
      <w:r w:rsidRPr="008F67E8">
        <w:rPr>
          <w:rFonts w:ascii="Tahoma" w:hAnsi="Tahoma" w:cs="Tahoma"/>
          <w:b/>
          <w:bCs/>
          <w:sz w:val="20"/>
        </w:rPr>
        <w:t>Apologies for absence</w:t>
      </w:r>
      <w:r w:rsidR="00AA4973">
        <w:rPr>
          <w:rFonts w:ascii="Tahoma" w:hAnsi="Tahoma" w:cs="Tahoma"/>
          <w:b/>
          <w:bCs/>
          <w:sz w:val="20"/>
        </w:rPr>
        <w:tab/>
      </w:r>
      <w:r w:rsidR="00AA4973" w:rsidRPr="00C57C7B">
        <w:rPr>
          <w:rFonts w:ascii="Tahoma" w:hAnsi="Tahoma" w:cs="Tahoma"/>
          <w:sz w:val="20"/>
        </w:rPr>
        <w:t>SM, AT</w:t>
      </w:r>
      <w:r w:rsidR="009447EC" w:rsidRPr="00C57C7B">
        <w:rPr>
          <w:rFonts w:ascii="Tahoma" w:hAnsi="Tahoma" w:cs="Tahoma"/>
          <w:sz w:val="20"/>
        </w:rPr>
        <w:tab/>
      </w:r>
    </w:p>
    <w:p w14:paraId="14956FF0" w14:textId="77777777" w:rsidR="00643428" w:rsidRDefault="00643428" w:rsidP="00643428">
      <w:pPr>
        <w:ind w:left="720"/>
        <w:jc w:val="left"/>
        <w:rPr>
          <w:rFonts w:ascii="Tahoma" w:hAnsi="Tahoma" w:cs="Tahoma"/>
          <w:b/>
          <w:bCs/>
          <w:sz w:val="20"/>
        </w:rPr>
      </w:pPr>
    </w:p>
    <w:p w14:paraId="12D645A3" w14:textId="77777777" w:rsidR="006439D2" w:rsidRDefault="006439D2" w:rsidP="006439D2">
      <w:pPr>
        <w:jc w:val="left"/>
        <w:rPr>
          <w:rFonts w:ascii="Tahoma" w:hAnsi="Tahoma" w:cs="Tahoma"/>
          <w:b/>
          <w:bCs/>
          <w:sz w:val="20"/>
        </w:rPr>
      </w:pPr>
    </w:p>
    <w:p w14:paraId="20FBA376" w14:textId="287AADAD" w:rsidR="003F6DE0" w:rsidRDefault="003F6DE0" w:rsidP="006439D2">
      <w:pPr>
        <w:numPr>
          <w:ilvl w:val="0"/>
          <w:numId w:val="7"/>
        </w:numPr>
        <w:jc w:val="left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 xml:space="preserve">Minutes of previous meeting </w:t>
      </w:r>
      <w:r w:rsidR="00F83229">
        <w:rPr>
          <w:rFonts w:ascii="Tahoma" w:hAnsi="Tahoma" w:cs="Tahoma"/>
          <w:b/>
          <w:bCs/>
          <w:sz w:val="20"/>
        </w:rPr>
        <w:t>(accuracy)</w:t>
      </w:r>
    </w:p>
    <w:p w14:paraId="05658311" w14:textId="2261E604" w:rsidR="00F83229" w:rsidRDefault="00F83229" w:rsidP="00F83229">
      <w:pPr>
        <w:jc w:val="left"/>
        <w:rPr>
          <w:rFonts w:ascii="Tahoma" w:hAnsi="Tahoma" w:cs="Tahoma"/>
          <w:b/>
          <w:bCs/>
          <w:sz w:val="20"/>
        </w:rPr>
      </w:pPr>
    </w:p>
    <w:p w14:paraId="20C1DBD5" w14:textId="4831EF47" w:rsidR="00F83229" w:rsidRDefault="00A72FFB" w:rsidP="00BC13FA">
      <w:pPr>
        <w:ind w:left="720"/>
        <w:jc w:val="left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20</w:t>
      </w:r>
      <w:r w:rsidR="00E82482" w:rsidRPr="00E82482">
        <w:rPr>
          <w:rFonts w:ascii="Tahoma" w:hAnsi="Tahoma" w:cs="Tahoma"/>
          <w:sz w:val="20"/>
          <w:vertAlign w:val="superscript"/>
        </w:rPr>
        <w:t>th</w:t>
      </w:r>
      <w:r w:rsidR="00E82482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May </w:t>
      </w:r>
      <w:r w:rsidR="00512581">
        <w:rPr>
          <w:rFonts w:ascii="Tahoma" w:hAnsi="Tahoma" w:cs="Tahoma"/>
          <w:sz w:val="20"/>
        </w:rPr>
        <w:t>202</w:t>
      </w:r>
      <w:r w:rsidR="008F2A02">
        <w:rPr>
          <w:rFonts w:ascii="Tahoma" w:hAnsi="Tahoma" w:cs="Tahoma"/>
          <w:sz w:val="20"/>
        </w:rPr>
        <w:t>6</w:t>
      </w:r>
      <w:r w:rsidR="00A51C10">
        <w:rPr>
          <w:rFonts w:ascii="Tahoma" w:hAnsi="Tahoma" w:cs="Tahoma"/>
          <w:sz w:val="20"/>
        </w:rPr>
        <w:tab/>
      </w:r>
      <w:r w:rsidR="00A51C10">
        <w:rPr>
          <w:rFonts w:ascii="Tahoma" w:hAnsi="Tahoma" w:cs="Tahoma"/>
          <w:sz w:val="20"/>
        </w:rPr>
        <w:tab/>
      </w:r>
    </w:p>
    <w:p w14:paraId="71A731DF" w14:textId="77777777" w:rsidR="00BC13FA" w:rsidRPr="00BC13FA" w:rsidRDefault="00BC13FA" w:rsidP="00BC13FA">
      <w:pPr>
        <w:ind w:left="720"/>
        <w:jc w:val="left"/>
        <w:rPr>
          <w:rFonts w:ascii="Tahoma" w:hAnsi="Tahoma" w:cs="Tahoma"/>
          <w:sz w:val="20"/>
        </w:rPr>
      </w:pPr>
    </w:p>
    <w:p w14:paraId="0D263B8C" w14:textId="1DE7B467" w:rsidR="00F83229" w:rsidRDefault="00F83229" w:rsidP="006439D2">
      <w:pPr>
        <w:numPr>
          <w:ilvl w:val="0"/>
          <w:numId w:val="7"/>
        </w:numPr>
        <w:jc w:val="left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Matters Arising</w:t>
      </w:r>
      <w:r w:rsidR="00155D00">
        <w:rPr>
          <w:rFonts w:ascii="Tahoma" w:hAnsi="Tahoma" w:cs="Tahoma"/>
          <w:b/>
          <w:bCs/>
          <w:sz w:val="20"/>
        </w:rPr>
        <w:tab/>
      </w:r>
      <w:r w:rsidR="00155D00">
        <w:rPr>
          <w:rFonts w:ascii="Tahoma" w:hAnsi="Tahoma" w:cs="Tahoma"/>
          <w:sz w:val="20"/>
        </w:rPr>
        <w:t>(not on Agenda)</w:t>
      </w:r>
    </w:p>
    <w:p w14:paraId="3B18CCDC" w14:textId="77777777" w:rsidR="00D1251D" w:rsidRDefault="00D1251D" w:rsidP="00057F42">
      <w:pPr>
        <w:ind w:left="720"/>
        <w:jc w:val="left"/>
        <w:rPr>
          <w:rFonts w:ascii="Tahoma" w:hAnsi="Tahoma" w:cs="Tahoma"/>
          <w:sz w:val="20"/>
        </w:rPr>
      </w:pPr>
    </w:p>
    <w:p w14:paraId="68FE2117" w14:textId="4CA2DA1E" w:rsidR="00F83229" w:rsidRDefault="004D3634" w:rsidP="00F83229">
      <w:pPr>
        <w:jc w:val="left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</w:r>
      <w:r w:rsidRPr="004D3634">
        <w:rPr>
          <w:rFonts w:ascii="Tahoma" w:hAnsi="Tahoma" w:cs="Tahoma"/>
          <w:sz w:val="20"/>
        </w:rPr>
        <w:t>Race Night cancelled</w:t>
      </w:r>
      <w:r w:rsidR="00CF0072">
        <w:rPr>
          <w:rFonts w:ascii="Tahoma" w:hAnsi="Tahoma" w:cs="Tahoma"/>
          <w:sz w:val="20"/>
        </w:rPr>
        <w:t>. ACLT will prom</w:t>
      </w:r>
      <w:r w:rsidR="000B158A">
        <w:rPr>
          <w:rFonts w:ascii="Tahoma" w:hAnsi="Tahoma" w:cs="Tahoma"/>
          <w:sz w:val="20"/>
        </w:rPr>
        <w:t>o</w:t>
      </w:r>
      <w:r w:rsidR="00CF0072">
        <w:rPr>
          <w:rFonts w:ascii="Tahoma" w:hAnsi="Tahoma" w:cs="Tahoma"/>
          <w:sz w:val="20"/>
        </w:rPr>
        <w:t xml:space="preserve">te itself at Angmering Revealed and in All About </w:t>
      </w:r>
      <w:r w:rsidR="004E5A79">
        <w:rPr>
          <w:rFonts w:ascii="Tahoma" w:hAnsi="Tahoma" w:cs="Tahoma"/>
          <w:sz w:val="20"/>
        </w:rPr>
        <w:t>Magazine</w:t>
      </w:r>
      <w:r w:rsidR="00375654">
        <w:rPr>
          <w:rFonts w:ascii="Tahoma" w:hAnsi="Tahoma" w:cs="Tahoma"/>
          <w:sz w:val="20"/>
        </w:rPr>
        <w:t xml:space="preserve"> in </w:t>
      </w:r>
      <w:r w:rsidR="00375654">
        <w:rPr>
          <w:rFonts w:ascii="Tahoma" w:hAnsi="Tahoma" w:cs="Tahoma"/>
          <w:sz w:val="20"/>
        </w:rPr>
        <w:tab/>
        <w:t>order to increase interest in becoming a Director / Trustee.</w:t>
      </w:r>
    </w:p>
    <w:p w14:paraId="69A97555" w14:textId="77777777" w:rsidR="004E5A79" w:rsidRPr="004D3634" w:rsidRDefault="004E5A79" w:rsidP="00F83229">
      <w:pPr>
        <w:jc w:val="left"/>
        <w:rPr>
          <w:rFonts w:ascii="Tahoma" w:hAnsi="Tahoma" w:cs="Tahoma"/>
          <w:sz w:val="20"/>
        </w:rPr>
      </w:pPr>
    </w:p>
    <w:p w14:paraId="5D961601" w14:textId="4491CA94" w:rsidR="004735B9" w:rsidRDefault="004735B9" w:rsidP="004735B9">
      <w:pPr>
        <w:numPr>
          <w:ilvl w:val="0"/>
          <w:numId w:val="7"/>
        </w:numPr>
        <w:jc w:val="left"/>
        <w:rPr>
          <w:rFonts w:ascii="Tahoma" w:hAnsi="Tahoma" w:cs="Tahoma"/>
          <w:b/>
          <w:bCs/>
          <w:sz w:val="20"/>
        </w:rPr>
      </w:pPr>
      <w:r w:rsidRPr="008F67E8">
        <w:rPr>
          <w:rFonts w:ascii="Tahoma" w:hAnsi="Tahoma" w:cs="Tahoma"/>
          <w:b/>
          <w:bCs/>
          <w:sz w:val="20"/>
        </w:rPr>
        <w:t xml:space="preserve">Declarations </w:t>
      </w:r>
      <w:r w:rsidR="000941C6" w:rsidRPr="000941C6">
        <w:rPr>
          <w:rFonts w:ascii="Tahoma" w:hAnsi="Tahoma" w:cs="Tahoma"/>
          <w:sz w:val="20"/>
        </w:rPr>
        <w:t>(</w:t>
      </w:r>
      <w:r w:rsidRPr="000941C6">
        <w:rPr>
          <w:rFonts w:ascii="Tahoma" w:hAnsi="Tahoma" w:cs="Tahoma"/>
          <w:sz w:val="20"/>
        </w:rPr>
        <w:t>Pecuniary / Non-pecuniary Interest</w:t>
      </w:r>
      <w:r w:rsidR="000941C6" w:rsidRPr="000941C6">
        <w:rPr>
          <w:rFonts w:ascii="Tahoma" w:hAnsi="Tahoma" w:cs="Tahoma"/>
          <w:sz w:val="20"/>
        </w:rPr>
        <w:t>)</w:t>
      </w:r>
    </w:p>
    <w:p w14:paraId="61D6FA3B" w14:textId="77777777" w:rsidR="008F67E8" w:rsidRDefault="008F67E8" w:rsidP="008F67E8">
      <w:pPr>
        <w:jc w:val="left"/>
        <w:rPr>
          <w:rFonts w:ascii="Tahoma" w:hAnsi="Tahoma" w:cs="Tahoma"/>
          <w:b/>
          <w:bCs/>
          <w:sz w:val="20"/>
        </w:rPr>
      </w:pPr>
    </w:p>
    <w:p w14:paraId="443641E3" w14:textId="59E43CAC" w:rsidR="008C3B96" w:rsidRPr="00A2651A" w:rsidRDefault="00067DC1" w:rsidP="00067DC1">
      <w:pPr>
        <w:ind w:left="720"/>
        <w:jc w:val="left"/>
        <w:rPr>
          <w:rFonts w:ascii="Tahoma" w:hAnsi="Tahoma" w:cs="Tahoma"/>
          <w:sz w:val="20"/>
        </w:rPr>
      </w:pPr>
      <w:r w:rsidRPr="00A2651A">
        <w:rPr>
          <w:rFonts w:ascii="Tahoma" w:hAnsi="Tahoma" w:cs="Tahoma"/>
          <w:sz w:val="20"/>
        </w:rPr>
        <w:t xml:space="preserve">TC (ACCA), </w:t>
      </w:r>
      <w:r w:rsidR="00A2651A" w:rsidRPr="00A2651A">
        <w:rPr>
          <w:rFonts w:ascii="Tahoma" w:hAnsi="Tahoma" w:cs="Tahoma"/>
          <w:sz w:val="20"/>
        </w:rPr>
        <w:t>AT (ACCA), KY (AVH)</w:t>
      </w:r>
      <w:r w:rsidR="00075E06">
        <w:rPr>
          <w:rFonts w:ascii="Tahoma" w:hAnsi="Tahoma" w:cs="Tahoma"/>
          <w:sz w:val="20"/>
        </w:rPr>
        <w:t>,</w:t>
      </w:r>
      <w:r w:rsidR="00A97EF7">
        <w:rPr>
          <w:rFonts w:ascii="Tahoma" w:hAnsi="Tahoma" w:cs="Tahoma"/>
          <w:sz w:val="20"/>
        </w:rPr>
        <w:t xml:space="preserve"> TC </w:t>
      </w:r>
      <w:r w:rsidR="00075E06">
        <w:rPr>
          <w:rFonts w:ascii="Tahoma" w:hAnsi="Tahoma" w:cs="Tahoma"/>
          <w:sz w:val="20"/>
        </w:rPr>
        <w:t>(SGMC</w:t>
      </w:r>
      <w:r w:rsidR="00105FF3">
        <w:rPr>
          <w:rFonts w:ascii="Tahoma" w:hAnsi="Tahoma" w:cs="Tahoma"/>
          <w:sz w:val="20"/>
        </w:rPr>
        <w:t>)</w:t>
      </w:r>
    </w:p>
    <w:p w14:paraId="62542C98" w14:textId="77777777" w:rsidR="008F67E8" w:rsidRPr="008F67E8" w:rsidRDefault="008F67E8" w:rsidP="008F67E8">
      <w:pPr>
        <w:jc w:val="left"/>
        <w:rPr>
          <w:rFonts w:ascii="Tahoma" w:hAnsi="Tahoma" w:cs="Tahoma"/>
          <w:b/>
          <w:bCs/>
          <w:sz w:val="20"/>
        </w:rPr>
      </w:pPr>
    </w:p>
    <w:p w14:paraId="3EC3AAF2" w14:textId="173CD712" w:rsidR="00D0020D" w:rsidRDefault="00D0020D" w:rsidP="004735B9">
      <w:pPr>
        <w:numPr>
          <w:ilvl w:val="0"/>
          <w:numId w:val="7"/>
        </w:numPr>
        <w:jc w:val="left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Swallows Gate</w:t>
      </w:r>
      <w:r w:rsidR="000007ED">
        <w:rPr>
          <w:rFonts w:ascii="Tahoma" w:hAnsi="Tahoma" w:cs="Tahoma"/>
          <w:b/>
          <w:bCs/>
          <w:sz w:val="20"/>
        </w:rPr>
        <w:tab/>
      </w:r>
    </w:p>
    <w:p w14:paraId="13B29039" w14:textId="37DFFBF4" w:rsidR="00F37A00" w:rsidRDefault="000E6D02" w:rsidP="00F37A00">
      <w:pPr>
        <w:ind w:left="720"/>
        <w:jc w:val="left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JW gave her </w:t>
      </w:r>
      <w:proofErr w:type="gramStart"/>
      <w:r>
        <w:rPr>
          <w:rFonts w:ascii="Tahoma" w:hAnsi="Tahoma" w:cs="Tahoma"/>
          <w:sz w:val="20"/>
        </w:rPr>
        <w:t>report</w:t>
      </w:r>
      <w:proofErr w:type="gramEnd"/>
    </w:p>
    <w:p w14:paraId="505BE7FA" w14:textId="77777777" w:rsidR="000E6D02" w:rsidRPr="00476FA0" w:rsidRDefault="000E6D02" w:rsidP="00F37A00">
      <w:pPr>
        <w:ind w:left="720"/>
        <w:jc w:val="left"/>
        <w:rPr>
          <w:rFonts w:ascii="Tahoma" w:hAnsi="Tahoma" w:cs="Tahoma"/>
          <w:sz w:val="20"/>
        </w:rPr>
      </w:pPr>
    </w:p>
    <w:p w14:paraId="7EE298CE" w14:textId="7A25D6B8" w:rsidR="00687402" w:rsidRPr="00476FA0" w:rsidRDefault="00D42826" w:rsidP="00687402">
      <w:pPr>
        <w:rPr>
          <w:rFonts w:ascii="Tahoma" w:hAnsi="Tahoma" w:cs="Tahoma"/>
          <w:sz w:val="20"/>
        </w:rPr>
      </w:pPr>
      <w:r w:rsidRPr="00476FA0">
        <w:rPr>
          <w:rFonts w:ascii="Tahoma" w:hAnsi="Tahoma" w:cs="Tahoma"/>
          <w:sz w:val="20"/>
        </w:rPr>
        <w:tab/>
      </w:r>
      <w:r w:rsidR="00687402" w:rsidRPr="00476FA0">
        <w:rPr>
          <w:rFonts w:ascii="Tahoma" w:hAnsi="Tahoma" w:cs="Tahoma"/>
          <w:sz w:val="20"/>
        </w:rPr>
        <w:t xml:space="preserve">1 </w:t>
      </w:r>
      <w:r w:rsidRPr="00476FA0">
        <w:rPr>
          <w:rFonts w:ascii="Tahoma" w:hAnsi="Tahoma" w:cs="Tahoma"/>
          <w:sz w:val="20"/>
        </w:rPr>
        <w:t xml:space="preserve">/ </w:t>
      </w:r>
      <w:r w:rsidR="00687402" w:rsidRPr="00476FA0">
        <w:rPr>
          <w:rFonts w:ascii="Tahoma" w:hAnsi="Tahoma" w:cs="Tahoma"/>
          <w:sz w:val="20"/>
        </w:rPr>
        <w:t>2</w:t>
      </w:r>
      <w:r w:rsidRPr="00476FA0">
        <w:rPr>
          <w:rFonts w:ascii="Tahoma" w:hAnsi="Tahoma" w:cs="Tahoma"/>
          <w:sz w:val="20"/>
        </w:rPr>
        <w:t xml:space="preserve"> </w:t>
      </w:r>
      <w:r w:rsidRPr="00476FA0">
        <w:rPr>
          <w:rFonts w:ascii="Tahoma" w:hAnsi="Tahoma" w:cs="Tahoma"/>
          <w:sz w:val="20"/>
        </w:rPr>
        <w:tab/>
      </w:r>
      <w:r w:rsidR="00687402" w:rsidRPr="00476FA0">
        <w:rPr>
          <w:rFonts w:ascii="Tahoma" w:hAnsi="Tahoma" w:cs="Tahoma"/>
          <w:sz w:val="20"/>
        </w:rPr>
        <w:t>Await certificates from SS to enable excess energy to be sold to the grid</w:t>
      </w:r>
      <w:r w:rsidRPr="00476FA0">
        <w:rPr>
          <w:rFonts w:ascii="Tahoma" w:hAnsi="Tahoma" w:cs="Tahoma"/>
          <w:sz w:val="20"/>
        </w:rPr>
        <w:t>.</w:t>
      </w:r>
    </w:p>
    <w:p w14:paraId="2A542B03" w14:textId="77777777" w:rsidR="001E6E27" w:rsidRPr="00476FA0" w:rsidRDefault="001E6E27" w:rsidP="00687402">
      <w:pPr>
        <w:rPr>
          <w:rFonts w:ascii="Tahoma" w:hAnsi="Tahoma" w:cs="Tahoma"/>
          <w:sz w:val="20"/>
        </w:rPr>
      </w:pPr>
    </w:p>
    <w:p w14:paraId="0F86D830" w14:textId="778D3043" w:rsidR="003154E5" w:rsidRDefault="001E6E27" w:rsidP="003154E5">
      <w:pPr>
        <w:rPr>
          <w:rFonts w:ascii="Tahoma" w:hAnsi="Tahoma" w:cs="Tahoma"/>
          <w:sz w:val="20"/>
        </w:rPr>
      </w:pPr>
      <w:r w:rsidRPr="00476FA0">
        <w:rPr>
          <w:rFonts w:ascii="Tahoma" w:hAnsi="Tahoma" w:cs="Tahoma"/>
          <w:sz w:val="20"/>
        </w:rPr>
        <w:tab/>
      </w:r>
      <w:r w:rsidR="00687402" w:rsidRPr="00476FA0">
        <w:rPr>
          <w:rFonts w:ascii="Tahoma" w:hAnsi="Tahoma" w:cs="Tahoma"/>
          <w:sz w:val="20"/>
        </w:rPr>
        <w:t>2</w:t>
      </w:r>
      <w:r w:rsidRPr="00476FA0">
        <w:rPr>
          <w:rFonts w:ascii="Tahoma" w:hAnsi="Tahoma" w:cs="Tahoma"/>
          <w:sz w:val="20"/>
        </w:rPr>
        <w:tab/>
      </w:r>
      <w:r w:rsidR="00687402" w:rsidRPr="00476FA0">
        <w:rPr>
          <w:rFonts w:ascii="Tahoma" w:hAnsi="Tahoma" w:cs="Tahoma"/>
          <w:sz w:val="20"/>
        </w:rPr>
        <w:t xml:space="preserve">Dishwasher and washer were running off an extension lead. Barkers have now installed </w:t>
      </w:r>
      <w:r w:rsidRPr="00476FA0">
        <w:rPr>
          <w:rFonts w:ascii="Tahoma" w:hAnsi="Tahoma" w:cs="Tahoma"/>
          <w:sz w:val="20"/>
        </w:rPr>
        <w:tab/>
      </w:r>
      <w:r w:rsidRPr="00476FA0">
        <w:rPr>
          <w:rFonts w:ascii="Tahoma" w:hAnsi="Tahoma" w:cs="Tahoma"/>
          <w:sz w:val="20"/>
        </w:rPr>
        <w:tab/>
      </w:r>
      <w:r w:rsidR="00687402" w:rsidRPr="00476FA0">
        <w:rPr>
          <w:rFonts w:ascii="Tahoma" w:hAnsi="Tahoma" w:cs="Tahoma"/>
          <w:sz w:val="20"/>
        </w:rPr>
        <w:t>an appropriate electrical outlet</w:t>
      </w:r>
      <w:r w:rsidR="0004690E">
        <w:rPr>
          <w:rFonts w:ascii="Tahoma" w:hAnsi="Tahoma" w:cs="Tahoma"/>
          <w:sz w:val="20"/>
        </w:rPr>
        <w:t>.</w:t>
      </w:r>
    </w:p>
    <w:p w14:paraId="15E727BA" w14:textId="77777777" w:rsidR="00B466DA" w:rsidRPr="00476FA0" w:rsidRDefault="00B466DA" w:rsidP="003154E5">
      <w:pPr>
        <w:rPr>
          <w:rFonts w:ascii="Tahoma" w:hAnsi="Tahoma" w:cs="Tahoma"/>
          <w:sz w:val="20"/>
        </w:rPr>
      </w:pPr>
    </w:p>
    <w:p w14:paraId="7A7255BC" w14:textId="77777777" w:rsidR="00D56046" w:rsidRDefault="003154E5" w:rsidP="00D56046">
      <w:pPr>
        <w:rPr>
          <w:rFonts w:ascii="Tahoma" w:hAnsi="Tahoma" w:cs="Tahoma"/>
          <w:sz w:val="20"/>
        </w:rPr>
      </w:pPr>
      <w:r w:rsidRPr="00476FA0">
        <w:rPr>
          <w:rFonts w:ascii="Tahoma" w:hAnsi="Tahoma" w:cs="Tahoma"/>
          <w:sz w:val="20"/>
        </w:rPr>
        <w:tab/>
      </w:r>
      <w:r w:rsidR="00687402" w:rsidRPr="00476FA0">
        <w:rPr>
          <w:rFonts w:ascii="Tahoma" w:hAnsi="Tahoma" w:cs="Tahoma"/>
          <w:sz w:val="20"/>
        </w:rPr>
        <w:t>16</w:t>
      </w:r>
      <w:r w:rsidRPr="00476FA0">
        <w:rPr>
          <w:rFonts w:ascii="Tahoma" w:hAnsi="Tahoma" w:cs="Tahoma"/>
          <w:sz w:val="20"/>
        </w:rPr>
        <w:tab/>
      </w:r>
      <w:r w:rsidR="00687402" w:rsidRPr="00476FA0">
        <w:rPr>
          <w:rFonts w:ascii="Tahoma" w:hAnsi="Tahoma" w:cs="Tahoma"/>
          <w:sz w:val="20"/>
        </w:rPr>
        <w:t xml:space="preserve">Verbal quote for replacement bathroom vinyl is £240.41 as our </w:t>
      </w:r>
      <w:proofErr w:type="spellStart"/>
      <w:r w:rsidR="00687402" w:rsidRPr="00476FA0">
        <w:rPr>
          <w:rFonts w:ascii="Tahoma" w:hAnsi="Tahoma" w:cs="Tahoma"/>
          <w:sz w:val="20"/>
        </w:rPr>
        <w:t>Xs</w:t>
      </w:r>
      <w:proofErr w:type="spellEnd"/>
      <w:r w:rsidR="00687402" w:rsidRPr="00476FA0">
        <w:rPr>
          <w:rFonts w:ascii="Tahoma" w:hAnsi="Tahoma" w:cs="Tahoma"/>
          <w:sz w:val="20"/>
        </w:rPr>
        <w:t xml:space="preserve"> is £500 this will not </w:t>
      </w:r>
      <w:r w:rsidRPr="00476FA0">
        <w:rPr>
          <w:rFonts w:ascii="Tahoma" w:hAnsi="Tahoma" w:cs="Tahoma"/>
          <w:sz w:val="20"/>
        </w:rPr>
        <w:tab/>
      </w:r>
      <w:r w:rsidRPr="00476FA0">
        <w:rPr>
          <w:rFonts w:ascii="Tahoma" w:hAnsi="Tahoma" w:cs="Tahoma"/>
          <w:sz w:val="20"/>
        </w:rPr>
        <w:tab/>
      </w:r>
      <w:r w:rsidR="00687402" w:rsidRPr="00476FA0">
        <w:rPr>
          <w:rFonts w:ascii="Tahoma" w:hAnsi="Tahoma" w:cs="Tahoma"/>
          <w:sz w:val="20"/>
        </w:rPr>
        <w:t>be an insurance claim.  Supply and installation will be put in hand today</w:t>
      </w:r>
      <w:r w:rsidR="00D56046" w:rsidRPr="00476FA0">
        <w:rPr>
          <w:rFonts w:ascii="Tahoma" w:hAnsi="Tahoma" w:cs="Tahoma"/>
          <w:sz w:val="20"/>
        </w:rPr>
        <w:t>.</w:t>
      </w:r>
    </w:p>
    <w:p w14:paraId="731D1610" w14:textId="77777777" w:rsidR="00B466DA" w:rsidRPr="00476FA0" w:rsidRDefault="00B466DA" w:rsidP="00D56046">
      <w:pPr>
        <w:rPr>
          <w:rFonts w:ascii="Tahoma" w:hAnsi="Tahoma" w:cs="Tahoma"/>
          <w:sz w:val="20"/>
        </w:rPr>
      </w:pPr>
    </w:p>
    <w:p w14:paraId="351619F7" w14:textId="67ED551E" w:rsidR="009728B9" w:rsidRDefault="00D56046" w:rsidP="009728B9">
      <w:pPr>
        <w:rPr>
          <w:rFonts w:ascii="Tahoma" w:hAnsi="Tahoma" w:cs="Tahoma"/>
          <w:sz w:val="20"/>
        </w:rPr>
      </w:pPr>
      <w:r w:rsidRPr="00476FA0">
        <w:rPr>
          <w:rFonts w:ascii="Tahoma" w:hAnsi="Tahoma" w:cs="Tahoma"/>
          <w:sz w:val="20"/>
        </w:rPr>
        <w:tab/>
      </w:r>
      <w:r w:rsidR="00687402" w:rsidRPr="00476FA0">
        <w:rPr>
          <w:rFonts w:ascii="Tahoma" w:hAnsi="Tahoma" w:cs="Tahoma"/>
          <w:sz w:val="20"/>
        </w:rPr>
        <w:t xml:space="preserve">16 </w:t>
      </w:r>
      <w:r w:rsidRPr="00476FA0">
        <w:rPr>
          <w:rFonts w:ascii="Tahoma" w:hAnsi="Tahoma" w:cs="Tahoma"/>
          <w:sz w:val="20"/>
        </w:rPr>
        <w:t>/</w:t>
      </w:r>
      <w:r w:rsidR="00687402" w:rsidRPr="00476FA0">
        <w:rPr>
          <w:rFonts w:ascii="Tahoma" w:hAnsi="Tahoma" w:cs="Tahoma"/>
          <w:sz w:val="20"/>
        </w:rPr>
        <w:t>17</w:t>
      </w:r>
      <w:r w:rsidR="00450293" w:rsidRPr="00476FA0">
        <w:rPr>
          <w:rFonts w:ascii="Tahoma" w:hAnsi="Tahoma" w:cs="Tahoma"/>
          <w:sz w:val="20"/>
        </w:rPr>
        <w:tab/>
      </w:r>
      <w:r w:rsidR="007F0598" w:rsidRPr="00476FA0">
        <w:rPr>
          <w:rFonts w:ascii="Tahoma" w:hAnsi="Tahoma" w:cs="Tahoma"/>
          <w:sz w:val="20"/>
        </w:rPr>
        <w:t>T</w:t>
      </w:r>
      <w:r w:rsidR="00687402" w:rsidRPr="00476FA0">
        <w:rPr>
          <w:rFonts w:ascii="Tahoma" w:hAnsi="Tahoma" w:cs="Tahoma"/>
          <w:sz w:val="20"/>
        </w:rPr>
        <w:t xml:space="preserve">he ‘elephant tubes’ that vent the bathroom extractors in both houses were too long, </w:t>
      </w:r>
      <w:r w:rsidR="007F0598" w:rsidRPr="00476FA0">
        <w:rPr>
          <w:rFonts w:ascii="Tahoma" w:hAnsi="Tahoma" w:cs="Tahoma"/>
          <w:sz w:val="20"/>
        </w:rPr>
        <w:tab/>
      </w:r>
      <w:r w:rsidR="007F0598" w:rsidRPr="00476FA0">
        <w:rPr>
          <w:rFonts w:ascii="Tahoma" w:hAnsi="Tahoma" w:cs="Tahoma"/>
          <w:sz w:val="20"/>
        </w:rPr>
        <w:tab/>
      </w:r>
      <w:r w:rsidR="00687402" w:rsidRPr="00476FA0">
        <w:rPr>
          <w:rFonts w:ascii="Tahoma" w:hAnsi="Tahoma" w:cs="Tahoma"/>
          <w:sz w:val="20"/>
        </w:rPr>
        <w:t xml:space="preserve">with condensation collecting in the lower part.  These have been corrected to the appropriate length. It </w:t>
      </w:r>
      <w:r w:rsidR="0067533A">
        <w:rPr>
          <w:rFonts w:ascii="Tahoma" w:hAnsi="Tahoma" w:cs="Tahoma"/>
          <w:sz w:val="20"/>
        </w:rPr>
        <w:tab/>
      </w:r>
      <w:r w:rsidR="00687402" w:rsidRPr="00476FA0">
        <w:rPr>
          <w:rFonts w:ascii="Tahoma" w:hAnsi="Tahoma" w:cs="Tahoma"/>
          <w:sz w:val="20"/>
        </w:rPr>
        <w:t xml:space="preserve">was also found that the roof tile and tube for sun tubes had been fitted but not installed in both </w:t>
      </w:r>
      <w:r w:rsidR="0067533A">
        <w:rPr>
          <w:rFonts w:ascii="Tahoma" w:hAnsi="Tahoma" w:cs="Tahoma"/>
          <w:sz w:val="20"/>
        </w:rPr>
        <w:tab/>
      </w:r>
      <w:r w:rsidR="00687402" w:rsidRPr="00476FA0">
        <w:rPr>
          <w:rFonts w:ascii="Tahoma" w:hAnsi="Tahoma" w:cs="Tahoma"/>
          <w:sz w:val="20"/>
        </w:rPr>
        <w:t>bathroom’s ceilings to give daylight.  One was fitted in 16</w:t>
      </w:r>
      <w:r w:rsidR="0067533A">
        <w:rPr>
          <w:rFonts w:ascii="Tahoma" w:hAnsi="Tahoma" w:cs="Tahoma"/>
          <w:sz w:val="20"/>
        </w:rPr>
        <w:t xml:space="preserve"> </w:t>
      </w:r>
      <w:r w:rsidR="00687402" w:rsidRPr="00476FA0">
        <w:rPr>
          <w:rFonts w:ascii="Tahoma" w:hAnsi="Tahoma" w:cs="Tahoma"/>
          <w:sz w:val="20"/>
        </w:rPr>
        <w:t>and as 17 is a middle terrace two were fitted</w:t>
      </w:r>
      <w:r w:rsidR="005647ED" w:rsidRPr="00476FA0">
        <w:rPr>
          <w:rFonts w:ascii="Tahoma" w:hAnsi="Tahoma" w:cs="Tahoma"/>
          <w:sz w:val="20"/>
        </w:rPr>
        <w:t>.</w:t>
      </w:r>
    </w:p>
    <w:p w14:paraId="7A5727CE" w14:textId="77777777" w:rsidR="00B466DA" w:rsidRPr="00476FA0" w:rsidRDefault="00B466DA" w:rsidP="009728B9">
      <w:pPr>
        <w:rPr>
          <w:rFonts w:ascii="Tahoma" w:hAnsi="Tahoma" w:cs="Tahoma"/>
          <w:sz w:val="20"/>
        </w:rPr>
      </w:pPr>
    </w:p>
    <w:p w14:paraId="16314E74" w14:textId="43D3D809" w:rsidR="00EC2F32" w:rsidRDefault="009728B9" w:rsidP="00EC2F32">
      <w:pPr>
        <w:rPr>
          <w:rFonts w:ascii="Tahoma" w:hAnsi="Tahoma" w:cs="Tahoma"/>
          <w:sz w:val="20"/>
        </w:rPr>
      </w:pPr>
      <w:r w:rsidRPr="00476FA0">
        <w:rPr>
          <w:rFonts w:ascii="Tahoma" w:hAnsi="Tahoma" w:cs="Tahoma"/>
          <w:sz w:val="20"/>
        </w:rPr>
        <w:tab/>
      </w:r>
      <w:r w:rsidR="00687402" w:rsidRPr="00476FA0">
        <w:rPr>
          <w:rFonts w:ascii="Tahoma" w:hAnsi="Tahoma" w:cs="Tahoma"/>
          <w:sz w:val="20"/>
        </w:rPr>
        <w:t>18</w:t>
      </w:r>
      <w:r w:rsidRPr="00476FA0">
        <w:rPr>
          <w:rFonts w:ascii="Tahoma" w:hAnsi="Tahoma" w:cs="Tahoma"/>
          <w:sz w:val="20"/>
        </w:rPr>
        <w:tab/>
        <w:t>M</w:t>
      </w:r>
      <w:r w:rsidR="00687402" w:rsidRPr="00476FA0">
        <w:rPr>
          <w:rFonts w:ascii="Tahoma" w:hAnsi="Tahoma" w:cs="Tahoma"/>
          <w:sz w:val="20"/>
        </w:rPr>
        <w:t xml:space="preserve">irela of </w:t>
      </w:r>
      <w:proofErr w:type="spellStart"/>
      <w:r w:rsidR="00687402" w:rsidRPr="00476FA0">
        <w:rPr>
          <w:rFonts w:ascii="Tahoma" w:hAnsi="Tahoma" w:cs="Tahoma"/>
          <w:sz w:val="20"/>
        </w:rPr>
        <w:t>Lunaclean</w:t>
      </w:r>
      <w:proofErr w:type="spellEnd"/>
      <w:r w:rsidR="00687402" w:rsidRPr="00476FA0">
        <w:rPr>
          <w:rFonts w:ascii="Tahoma" w:hAnsi="Tahoma" w:cs="Tahoma"/>
          <w:sz w:val="20"/>
        </w:rPr>
        <w:t xml:space="preserve"> has been recommended by the agents, I have asked her to contact </w:t>
      </w:r>
      <w:r w:rsidRPr="00476FA0">
        <w:rPr>
          <w:rFonts w:ascii="Tahoma" w:hAnsi="Tahoma" w:cs="Tahoma"/>
          <w:sz w:val="20"/>
        </w:rPr>
        <w:tab/>
      </w:r>
      <w:r w:rsidRPr="00476FA0">
        <w:rPr>
          <w:rFonts w:ascii="Tahoma" w:hAnsi="Tahoma" w:cs="Tahoma"/>
          <w:sz w:val="20"/>
        </w:rPr>
        <w:tab/>
      </w:r>
      <w:r w:rsidR="00687402" w:rsidRPr="00476FA0">
        <w:rPr>
          <w:rFonts w:ascii="Tahoma" w:hAnsi="Tahoma" w:cs="Tahoma"/>
          <w:sz w:val="20"/>
        </w:rPr>
        <w:t>Britn</w:t>
      </w:r>
      <w:r w:rsidR="00AE29AB">
        <w:rPr>
          <w:rFonts w:ascii="Tahoma" w:hAnsi="Tahoma" w:cs="Tahoma"/>
          <w:sz w:val="20"/>
        </w:rPr>
        <w:t>e</w:t>
      </w:r>
      <w:r w:rsidR="00687402" w:rsidRPr="00476FA0">
        <w:rPr>
          <w:rFonts w:ascii="Tahoma" w:hAnsi="Tahoma" w:cs="Tahoma"/>
          <w:sz w:val="20"/>
        </w:rPr>
        <w:t xml:space="preserve">y </w:t>
      </w:r>
      <w:proofErr w:type="gramStart"/>
      <w:r w:rsidR="00687402" w:rsidRPr="00476FA0">
        <w:rPr>
          <w:rFonts w:ascii="Tahoma" w:hAnsi="Tahoma" w:cs="Tahoma"/>
          <w:sz w:val="20"/>
        </w:rPr>
        <w:t>in order to</w:t>
      </w:r>
      <w:proofErr w:type="gramEnd"/>
      <w:r w:rsidR="00687402" w:rsidRPr="00476FA0">
        <w:rPr>
          <w:rFonts w:ascii="Tahoma" w:hAnsi="Tahoma" w:cs="Tahoma"/>
          <w:sz w:val="20"/>
        </w:rPr>
        <w:t xml:space="preserve"> view and quote.  Tony and I viewed </w:t>
      </w:r>
      <w:r w:rsidRPr="00476FA0">
        <w:rPr>
          <w:rFonts w:ascii="Tahoma" w:hAnsi="Tahoma" w:cs="Tahoma"/>
          <w:sz w:val="20"/>
        </w:rPr>
        <w:t xml:space="preserve">18 </w:t>
      </w:r>
      <w:r w:rsidR="00687402" w:rsidRPr="00476FA0">
        <w:rPr>
          <w:rFonts w:ascii="Tahoma" w:hAnsi="Tahoma" w:cs="Tahoma"/>
          <w:sz w:val="20"/>
        </w:rPr>
        <w:t>on 10</w:t>
      </w:r>
      <w:r w:rsidR="00687402" w:rsidRPr="00476FA0">
        <w:rPr>
          <w:rFonts w:ascii="Tahoma" w:hAnsi="Tahoma" w:cs="Tahoma"/>
          <w:sz w:val="20"/>
          <w:vertAlign w:val="superscript"/>
        </w:rPr>
        <w:t>th</w:t>
      </w:r>
      <w:r w:rsidR="00687402" w:rsidRPr="00476FA0">
        <w:rPr>
          <w:rFonts w:ascii="Tahoma" w:hAnsi="Tahoma" w:cs="Tahoma"/>
          <w:sz w:val="20"/>
        </w:rPr>
        <w:t xml:space="preserve"> July and found the house </w:t>
      </w:r>
      <w:r w:rsidR="00B466DA">
        <w:rPr>
          <w:rFonts w:ascii="Tahoma" w:hAnsi="Tahoma" w:cs="Tahoma"/>
          <w:sz w:val="20"/>
        </w:rPr>
        <w:tab/>
      </w:r>
      <w:r w:rsidR="00B466DA">
        <w:rPr>
          <w:rFonts w:ascii="Tahoma" w:hAnsi="Tahoma" w:cs="Tahoma"/>
          <w:sz w:val="20"/>
        </w:rPr>
        <w:tab/>
      </w:r>
      <w:r w:rsidR="00687402" w:rsidRPr="00476FA0">
        <w:rPr>
          <w:rFonts w:ascii="Tahoma" w:hAnsi="Tahoma" w:cs="Tahoma"/>
          <w:sz w:val="20"/>
        </w:rPr>
        <w:t xml:space="preserve">in very poor condition.  </w:t>
      </w:r>
      <w:proofErr w:type="spellStart"/>
      <w:r w:rsidR="00687402" w:rsidRPr="00476FA0">
        <w:rPr>
          <w:rFonts w:ascii="Tahoma" w:hAnsi="Tahoma" w:cs="Tahoma"/>
          <w:sz w:val="20"/>
        </w:rPr>
        <w:t>Lunaclean</w:t>
      </w:r>
      <w:proofErr w:type="spellEnd"/>
      <w:r w:rsidR="00687402" w:rsidRPr="00476FA0">
        <w:rPr>
          <w:rFonts w:ascii="Tahoma" w:hAnsi="Tahoma" w:cs="Tahoma"/>
          <w:sz w:val="20"/>
        </w:rPr>
        <w:t xml:space="preserve"> have been asked to quote on an oven clean, bathroom blitz and all </w:t>
      </w:r>
      <w:r w:rsidR="00B466DA">
        <w:rPr>
          <w:rFonts w:ascii="Tahoma" w:hAnsi="Tahoma" w:cs="Tahoma"/>
          <w:sz w:val="20"/>
        </w:rPr>
        <w:tab/>
      </w:r>
      <w:r w:rsidR="00687402" w:rsidRPr="00476FA0">
        <w:rPr>
          <w:rFonts w:ascii="Tahoma" w:hAnsi="Tahoma" w:cs="Tahoma"/>
          <w:sz w:val="20"/>
        </w:rPr>
        <w:t>carpets steam cleaned.</w:t>
      </w:r>
      <w:r w:rsidR="00EC2F32">
        <w:rPr>
          <w:rFonts w:ascii="Tahoma" w:hAnsi="Tahoma" w:cs="Tahoma"/>
          <w:sz w:val="20"/>
        </w:rPr>
        <w:t xml:space="preserve"> </w:t>
      </w:r>
    </w:p>
    <w:p w14:paraId="728A91E9" w14:textId="77777777" w:rsidR="00EC2F32" w:rsidRDefault="00EC2F32" w:rsidP="00EC2F32">
      <w:pPr>
        <w:rPr>
          <w:rFonts w:ascii="Tahoma" w:hAnsi="Tahoma" w:cs="Tahoma"/>
          <w:sz w:val="20"/>
        </w:rPr>
      </w:pPr>
    </w:p>
    <w:p w14:paraId="36DB1F8A" w14:textId="31BF8D0C" w:rsidR="00687402" w:rsidRDefault="00EC2F32" w:rsidP="00EC2F32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  <w:t xml:space="preserve">JW </w:t>
      </w:r>
      <w:r>
        <w:t xml:space="preserve">has </w:t>
      </w:r>
      <w:r w:rsidR="00687402" w:rsidRPr="00476FA0">
        <w:rPr>
          <w:rFonts w:ascii="Tahoma" w:hAnsi="Tahoma" w:cs="Tahoma"/>
          <w:sz w:val="20"/>
        </w:rPr>
        <w:t xml:space="preserve">been very impressed with Lewis Giles who has been exceptionally helpful with the works in 16 </w:t>
      </w:r>
      <w:r>
        <w:rPr>
          <w:rFonts w:ascii="Tahoma" w:hAnsi="Tahoma" w:cs="Tahoma"/>
          <w:sz w:val="20"/>
        </w:rPr>
        <w:tab/>
      </w:r>
      <w:r w:rsidR="00687402" w:rsidRPr="00476FA0">
        <w:rPr>
          <w:rFonts w:ascii="Tahoma" w:hAnsi="Tahoma" w:cs="Tahoma"/>
          <w:sz w:val="20"/>
        </w:rPr>
        <w:t>and 17.</w:t>
      </w:r>
      <w:r w:rsidR="009728B9" w:rsidRPr="00476FA0">
        <w:rPr>
          <w:rFonts w:ascii="Tahoma" w:hAnsi="Tahoma" w:cs="Tahoma"/>
          <w:sz w:val="20"/>
        </w:rPr>
        <w:t xml:space="preserve"> </w:t>
      </w:r>
      <w:r w:rsidR="00687402" w:rsidRPr="00476FA0">
        <w:rPr>
          <w:rFonts w:ascii="Tahoma" w:hAnsi="Tahoma" w:cs="Tahoma"/>
          <w:sz w:val="20"/>
        </w:rPr>
        <w:t>He checked over the insulation with a thermal camera and put extra quilting in both.</w:t>
      </w:r>
      <w:r w:rsidR="000E6D02" w:rsidRPr="00476FA0">
        <w:rPr>
          <w:rFonts w:ascii="Tahoma" w:hAnsi="Tahoma" w:cs="Tahoma"/>
          <w:sz w:val="20"/>
        </w:rPr>
        <w:t xml:space="preserve"> </w:t>
      </w:r>
      <w:r w:rsidR="00687402" w:rsidRPr="00476FA0">
        <w:rPr>
          <w:rFonts w:ascii="Tahoma" w:hAnsi="Tahoma" w:cs="Tahoma"/>
          <w:sz w:val="20"/>
        </w:rPr>
        <w:t xml:space="preserve">In </w:t>
      </w:r>
      <w:proofErr w:type="gramStart"/>
      <w:r w:rsidR="00687402" w:rsidRPr="00476FA0">
        <w:rPr>
          <w:rFonts w:ascii="Tahoma" w:hAnsi="Tahoma" w:cs="Tahoma"/>
          <w:sz w:val="20"/>
        </w:rPr>
        <w:t>fact</w:t>
      </w:r>
      <w:proofErr w:type="gramEnd"/>
      <w:r w:rsidR="00687402" w:rsidRPr="00476FA0">
        <w:rPr>
          <w:rFonts w:ascii="Tahoma" w:hAnsi="Tahoma" w:cs="Tahoma"/>
          <w:sz w:val="20"/>
        </w:rPr>
        <w:t xml:space="preserve"> the </w:t>
      </w:r>
      <w:r>
        <w:rPr>
          <w:rFonts w:ascii="Tahoma" w:hAnsi="Tahoma" w:cs="Tahoma"/>
          <w:sz w:val="20"/>
        </w:rPr>
        <w:tab/>
      </w:r>
      <w:r w:rsidR="00687402" w:rsidRPr="00476FA0">
        <w:rPr>
          <w:rFonts w:ascii="Tahoma" w:hAnsi="Tahoma" w:cs="Tahoma"/>
          <w:sz w:val="20"/>
        </w:rPr>
        <w:t>original contractor had left a roll of quilting in 17’s loft</w:t>
      </w:r>
      <w:r w:rsidR="006A394D">
        <w:rPr>
          <w:rFonts w:ascii="Tahoma" w:hAnsi="Tahoma" w:cs="Tahoma"/>
          <w:sz w:val="20"/>
        </w:rPr>
        <w:t xml:space="preserve">. </w:t>
      </w:r>
    </w:p>
    <w:p w14:paraId="475BDDCA" w14:textId="77777777" w:rsidR="006A394D" w:rsidRDefault="006A394D" w:rsidP="00EC2F32">
      <w:pPr>
        <w:rPr>
          <w:rFonts w:ascii="Tahoma" w:hAnsi="Tahoma" w:cs="Tahoma"/>
          <w:sz w:val="20"/>
        </w:rPr>
      </w:pPr>
    </w:p>
    <w:p w14:paraId="11F8C374" w14:textId="77777777" w:rsidR="008A0EAF" w:rsidRDefault="006A394D" w:rsidP="006A394D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ab/>
      </w:r>
      <w:r w:rsidR="008A564E" w:rsidRPr="00476FA0">
        <w:rPr>
          <w:rFonts w:ascii="Tahoma" w:hAnsi="Tahoma" w:cs="Tahoma"/>
          <w:sz w:val="20"/>
        </w:rPr>
        <w:t>ADC</w:t>
      </w:r>
      <w:r>
        <w:rPr>
          <w:rFonts w:ascii="Tahoma" w:hAnsi="Tahoma" w:cs="Tahoma"/>
          <w:sz w:val="20"/>
        </w:rPr>
        <w:t xml:space="preserve"> – the </w:t>
      </w:r>
      <w:r w:rsidR="008A564E">
        <w:rPr>
          <w:rFonts w:ascii="Tahoma" w:hAnsi="Tahoma" w:cs="Tahoma"/>
          <w:sz w:val="20"/>
        </w:rPr>
        <w:t>issue of the unbuilt pavement</w:t>
      </w:r>
      <w:r w:rsidR="006518AA">
        <w:rPr>
          <w:rFonts w:ascii="Tahoma" w:hAnsi="Tahoma" w:cs="Tahoma"/>
          <w:sz w:val="20"/>
        </w:rPr>
        <w:t xml:space="preserve"> will hopefully be resolved at a planning meeting on 22</w:t>
      </w:r>
      <w:r w:rsidR="006518AA" w:rsidRPr="006518AA">
        <w:rPr>
          <w:rFonts w:ascii="Tahoma" w:hAnsi="Tahoma" w:cs="Tahoma"/>
          <w:sz w:val="20"/>
          <w:vertAlign w:val="superscript"/>
        </w:rPr>
        <w:t>nd</w:t>
      </w:r>
      <w:r w:rsidR="006518AA">
        <w:rPr>
          <w:rFonts w:ascii="Tahoma" w:hAnsi="Tahoma" w:cs="Tahoma"/>
          <w:sz w:val="20"/>
        </w:rPr>
        <w:t xml:space="preserve"> </w:t>
      </w:r>
      <w:r w:rsidR="006518AA">
        <w:rPr>
          <w:rFonts w:ascii="Tahoma" w:hAnsi="Tahoma" w:cs="Tahoma"/>
          <w:sz w:val="20"/>
        </w:rPr>
        <w:tab/>
      </w:r>
      <w:r w:rsidR="006518AA">
        <w:rPr>
          <w:rFonts w:ascii="Tahoma" w:hAnsi="Tahoma" w:cs="Tahoma"/>
          <w:sz w:val="20"/>
        </w:rPr>
        <w:tab/>
        <w:t xml:space="preserve">July. </w:t>
      </w:r>
      <w:r w:rsidR="0009461D">
        <w:rPr>
          <w:rFonts w:ascii="Tahoma" w:hAnsi="Tahoma" w:cs="Tahoma"/>
          <w:sz w:val="20"/>
        </w:rPr>
        <w:t xml:space="preserve">This follows Breach Notices being served on every </w:t>
      </w:r>
      <w:r w:rsidR="00212BCF">
        <w:rPr>
          <w:rFonts w:ascii="Tahoma" w:hAnsi="Tahoma" w:cs="Tahoma"/>
          <w:sz w:val="20"/>
        </w:rPr>
        <w:t xml:space="preserve">SG </w:t>
      </w:r>
      <w:r w:rsidR="0009461D">
        <w:rPr>
          <w:rFonts w:ascii="Tahoma" w:hAnsi="Tahoma" w:cs="Tahoma"/>
          <w:sz w:val="20"/>
        </w:rPr>
        <w:t xml:space="preserve">household </w:t>
      </w:r>
      <w:r w:rsidR="00212BCF">
        <w:rPr>
          <w:rFonts w:ascii="Tahoma" w:hAnsi="Tahoma" w:cs="Tahoma"/>
          <w:sz w:val="20"/>
        </w:rPr>
        <w:t xml:space="preserve">with a subsequent appeal / </w:t>
      </w:r>
      <w:r w:rsidR="00212BCF">
        <w:rPr>
          <w:rFonts w:ascii="Tahoma" w:hAnsi="Tahoma" w:cs="Tahoma"/>
          <w:sz w:val="20"/>
        </w:rPr>
        <w:tab/>
        <w:t>challenge of the Breach</w:t>
      </w:r>
      <w:r w:rsidR="00321C24">
        <w:rPr>
          <w:rFonts w:ascii="Tahoma" w:hAnsi="Tahoma" w:cs="Tahoma"/>
          <w:sz w:val="20"/>
        </w:rPr>
        <w:t xml:space="preserve"> going to Ombudsman where residents were successful </w:t>
      </w:r>
      <w:r w:rsidR="00F95616">
        <w:rPr>
          <w:rFonts w:ascii="Tahoma" w:hAnsi="Tahoma" w:cs="Tahoma"/>
          <w:sz w:val="20"/>
        </w:rPr>
        <w:t xml:space="preserve">in over-turning the </w:t>
      </w:r>
      <w:r w:rsidR="00F95616">
        <w:rPr>
          <w:rFonts w:ascii="Tahoma" w:hAnsi="Tahoma" w:cs="Tahoma"/>
          <w:sz w:val="20"/>
        </w:rPr>
        <w:tab/>
        <w:t>judgement. This left ADC</w:t>
      </w:r>
      <w:r w:rsidR="00037461">
        <w:rPr>
          <w:rFonts w:ascii="Tahoma" w:hAnsi="Tahoma" w:cs="Tahoma"/>
          <w:sz w:val="20"/>
        </w:rPr>
        <w:t xml:space="preserve"> with no choice </w:t>
      </w:r>
      <w:r w:rsidR="00535372">
        <w:rPr>
          <w:rFonts w:ascii="Tahoma" w:hAnsi="Tahoma" w:cs="Tahoma"/>
          <w:sz w:val="20"/>
        </w:rPr>
        <w:t xml:space="preserve">but </w:t>
      </w:r>
      <w:r w:rsidR="00037461">
        <w:rPr>
          <w:rFonts w:ascii="Tahoma" w:hAnsi="Tahoma" w:cs="Tahoma"/>
          <w:sz w:val="20"/>
        </w:rPr>
        <w:t xml:space="preserve">having </w:t>
      </w:r>
      <w:r w:rsidR="008F154C">
        <w:rPr>
          <w:rFonts w:ascii="Tahoma" w:hAnsi="Tahoma" w:cs="Tahoma"/>
          <w:sz w:val="20"/>
        </w:rPr>
        <w:t xml:space="preserve">to accept that the pavement could not be </w:t>
      </w:r>
      <w:r w:rsidR="001953A9">
        <w:rPr>
          <w:rFonts w:ascii="Tahoma" w:hAnsi="Tahoma" w:cs="Tahoma"/>
          <w:sz w:val="20"/>
        </w:rPr>
        <w:t xml:space="preserve">installed </w:t>
      </w:r>
      <w:r w:rsidR="00535372">
        <w:rPr>
          <w:rFonts w:ascii="Tahoma" w:hAnsi="Tahoma" w:cs="Tahoma"/>
          <w:sz w:val="20"/>
        </w:rPr>
        <w:tab/>
      </w:r>
      <w:r w:rsidR="001953A9">
        <w:rPr>
          <w:rFonts w:ascii="Tahoma" w:hAnsi="Tahoma" w:cs="Tahoma"/>
          <w:sz w:val="20"/>
        </w:rPr>
        <w:t xml:space="preserve">as </w:t>
      </w:r>
      <w:r w:rsidR="00D148E9">
        <w:rPr>
          <w:rFonts w:ascii="Tahoma" w:hAnsi="Tahoma" w:cs="Tahoma"/>
          <w:sz w:val="20"/>
        </w:rPr>
        <w:t xml:space="preserve">ADC had </w:t>
      </w:r>
      <w:r w:rsidR="00661DE1">
        <w:rPr>
          <w:rFonts w:ascii="Tahoma" w:hAnsi="Tahoma" w:cs="Tahoma"/>
          <w:sz w:val="20"/>
        </w:rPr>
        <w:t xml:space="preserve">failed to issue the Notices under a valid planning permission. </w:t>
      </w:r>
    </w:p>
    <w:p w14:paraId="2E0514BC" w14:textId="77777777" w:rsidR="008A0EAF" w:rsidRDefault="008A0EAF" w:rsidP="006A394D">
      <w:pPr>
        <w:rPr>
          <w:rFonts w:ascii="Tahoma" w:hAnsi="Tahoma" w:cs="Tahoma"/>
          <w:sz w:val="20"/>
        </w:rPr>
      </w:pPr>
    </w:p>
    <w:p w14:paraId="14D24BD6" w14:textId="798E78B9" w:rsidR="00A3418B" w:rsidRDefault="008A0EAF" w:rsidP="006A394D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  <w:t>SUDs – this developer</w:t>
      </w:r>
      <w:r w:rsidR="00F62203">
        <w:rPr>
          <w:rFonts w:ascii="Tahoma" w:hAnsi="Tahoma" w:cs="Tahoma"/>
          <w:sz w:val="20"/>
        </w:rPr>
        <w:t>’</w:t>
      </w:r>
      <w:r>
        <w:rPr>
          <w:rFonts w:ascii="Tahoma" w:hAnsi="Tahoma" w:cs="Tahoma"/>
          <w:sz w:val="20"/>
        </w:rPr>
        <w:t xml:space="preserve">s had failed to install this feature </w:t>
      </w:r>
      <w:r w:rsidR="00F62203">
        <w:rPr>
          <w:rFonts w:ascii="Tahoma" w:hAnsi="Tahoma" w:cs="Tahoma"/>
          <w:sz w:val="20"/>
        </w:rPr>
        <w:t xml:space="preserve">of SG </w:t>
      </w:r>
      <w:r>
        <w:rPr>
          <w:rFonts w:ascii="Tahoma" w:hAnsi="Tahoma" w:cs="Tahoma"/>
          <w:sz w:val="20"/>
        </w:rPr>
        <w:t>to an acceptable standard</w:t>
      </w:r>
      <w:r w:rsidR="00F62203">
        <w:rPr>
          <w:rFonts w:ascii="Tahoma" w:hAnsi="Tahoma" w:cs="Tahoma"/>
          <w:sz w:val="20"/>
        </w:rPr>
        <w:t xml:space="preserve">. </w:t>
      </w:r>
      <w:r w:rsidR="00237CEC">
        <w:rPr>
          <w:rFonts w:ascii="Tahoma" w:hAnsi="Tahoma" w:cs="Tahoma"/>
          <w:sz w:val="20"/>
        </w:rPr>
        <w:t>SGMC</w:t>
      </w:r>
      <w:r w:rsidR="00F62203">
        <w:rPr>
          <w:rFonts w:ascii="Tahoma" w:hAnsi="Tahoma" w:cs="Tahoma"/>
          <w:sz w:val="20"/>
        </w:rPr>
        <w:t xml:space="preserve"> </w:t>
      </w:r>
      <w:r w:rsidR="00A33C85">
        <w:rPr>
          <w:rFonts w:ascii="Tahoma" w:hAnsi="Tahoma" w:cs="Tahoma"/>
          <w:sz w:val="20"/>
        </w:rPr>
        <w:tab/>
        <w:t xml:space="preserve">claimed on the NHBC policy which was rejected by NHBC. </w:t>
      </w:r>
      <w:r w:rsidR="005A2712">
        <w:rPr>
          <w:rFonts w:ascii="Tahoma" w:hAnsi="Tahoma" w:cs="Tahoma"/>
          <w:sz w:val="20"/>
        </w:rPr>
        <w:t xml:space="preserve">The SGMC </w:t>
      </w:r>
      <w:r w:rsidR="000474CC">
        <w:rPr>
          <w:rFonts w:ascii="Tahoma" w:hAnsi="Tahoma" w:cs="Tahoma"/>
          <w:sz w:val="20"/>
        </w:rPr>
        <w:t xml:space="preserve">then </w:t>
      </w:r>
      <w:r w:rsidR="00A33C85">
        <w:rPr>
          <w:rFonts w:ascii="Tahoma" w:hAnsi="Tahoma" w:cs="Tahoma"/>
          <w:sz w:val="20"/>
        </w:rPr>
        <w:t xml:space="preserve">took this to Ombudsman </w:t>
      </w:r>
      <w:r w:rsidR="00A33C85">
        <w:rPr>
          <w:rFonts w:ascii="Tahoma" w:hAnsi="Tahoma" w:cs="Tahoma"/>
          <w:sz w:val="20"/>
        </w:rPr>
        <w:tab/>
        <w:t>and received a judgement in their favour</w:t>
      </w:r>
      <w:r w:rsidR="00287DB2">
        <w:rPr>
          <w:rFonts w:ascii="Tahoma" w:hAnsi="Tahoma" w:cs="Tahoma"/>
          <w:sz w:val="20"/>
        </w:rPr>
        <w:t xml:space="preserve"> which has now been accepted by NHBC as a valid claim.</w:t>
      </w:r>
      <w:r w:rsidR="00D677BA">
        <w:rPr>
          <w:rFonts w:ascii="Tahoma" w:hAnsi="Tahoma" w:cs="Tahoma"/>
          <w:sz w:val="20"/>
        </w:rPr>
        <w:t xml:space="preserve"> </w:t>
      </w:r>
      <w:r w:rsidR="009B20EC">
        <w:rPr>
          <w:rFonts w:ascii="Tahoma" w:hAnsi="Tahoma" w:cs="Tahoma"/>
          <w:sz w:val="20"/>
        </w:rPr>
        <w:tab/>
      </w:r>
    </w:p>
    <w:p w14:paraId="29370B83" w14:textId="15B40C1A" w:rsidR="00ED0103" w:rsidRDefault="00E0686E" w:rsidP="004735B9">
      <w:pPr>
        <w:numPr>
          <w:ilvl w:val="0"/>
          <w:numId w:val="7"/>
        </w:numPr>
        <w:jc w:val="left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Mayflower Way</w:t>
      </w:r>
    </w:p>
    <w:p w14:paraId="787AAE0F" w14:textId="77777777" w:rsidR="00ED0103" w:rsidRDefault="00ED0103" w:rsidP="00ED0103">
      <w:pPr>
        <w:jc w:val="left"/>
        <w:rPr>
          <w:rFonts w:ascii="Tahoma" w:hAnsi="Tahoma" w:cs="Tahoma"/>
          <w:b/>
          <w:bCs/>
          <w:sz w:val="20"/>
        </w:rPr>
      </w:pPr>
    </w:p>
    <w:p w14:paraId="6AF7526E" w14:textId="379DFF49" w:rsidR="003261B1" w:rsidRDefault="00733949" w:rsidP="003074CC">
      <w:pPr>
        <w:ind w:left="720"/>
        <w:jc w:val="left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sz w:val="20"/>
        </w:rPr>
        <w:t>Visual condition of site and perimeter fence security to be chec</w:t>
      </w:r>
      <w:r w:rsidR="005544D9">
        <w:rPr>
          <w:rFonts w:ascii="Tahoma" w:hAnsi="Tahoma" w:cs="Tahoma"/>
          <w:sz w:val="20"/>
        </w:rPr>
        <w:t xml:space="preserve">ked </w:t>
      </w:r>
      <w:r w:rsidR="005544D9">
        <w:rPr>
          <w:rFonts w:ascii="Tahoma" w:hAnsi="Tahoma" w:cs="Tahoma"/>
          <w:b/>
          <w:bCs/>
          <w:sz w:val="20"/>
        </w:rPr>
        <w:t>AT/TC to inspect</w:t>
      </w:r>
      <w:r w:rsidR="00366946">
        <w:rPr>
          <w:rFonts w:ascii="Tahoma" w:hAnsi="Tahoma" w:cs="Tahoma"/>
          <w:b/>
          <w:bCs/>
          <w:sz w:val="20"/>
        </w:rPr>
        <w:t>.</w:t>
      </w:r>
    </w:p>
    <w:p w14:paraId="52B7BFEA" w14:textId="77777777" w:rsidR="0086773A" w:rsidRDefault="0086773A" w:rsidP="003074CC">
      <w:pPr>
        <w:ind w:left="720"/>
        <w:jc w:val="left"/>
        <w:rPr>
          <w:rFonts w:ascii="Tahoma" w:hAnsi="Tahoma" w:cs="Tahoma"/>
          <w:b/>
          <w:bCs/>
          <w:sz w:val="20"/>
        </w:rPr>
      </w:pPr>
    </w:p>
    <w:p w14:paraId="5EC38EBE" w14:textId="392D40D2" w:rsidR="0086773A" w:rsidRPr="00EB72C9" w:rsidRDefault="0086773A" w:rsidP="0086773A">
      <w:pPr>
        <w:rPr>
          <w:rFonts w:ascii="Tahoma" w:hAnsi="Tahoma" w:cs="Tahoma"/>
          <w:color w:val="EE0000"/>
          <w:sz w:val="20"/>
        </w:rPr>
      </w:pPr>
      <w:r>
        <w:rPr>
          <w:rFonts w:ascii="Tahoma" w:hAnsi="Tahoma" w:cs="Tahoma"/>
          <w:color w:val="EE0000"/>
          <w:sz w:val="20"/>
        </w:rPr>
        <w:tab/>
      </w:r>
      <w:r w:rsidRPr="003241DE">
        <w:rPr>
          <w:rFonts w:ascii="Tahoma" w:hAnsi="Tahoma" w:cs="Tahoma"/>
          <w:sz w:val="20"/>
        </w:rPr>
        <w:t xml:space="preserve">Tom Warder or </w:t>
      </w:r>
      <w:proofErr w:type="spellStart"/>
      <w:r w:rsidRPr="003241DE">
        <w:rPr>
          <w:rFonts w:ascii="Tahoma" w:hAnsi="Tahoma" w:cs="Tahoma"/>
          <w:sz w:val="20"/>
        </w:rPr>
        <w:t>AiRS</w:t>
      </w:r>
      <w:proofErr w:type="spellEnd"/>
      <w:r w:rsidRPr="003241DE">
        <w:rPr>
          <w:rFonts w:ascii="Tahoma" w:hAnsi="Tahoma" w:cs="Tahoma"/>
          <w:sz w:val="20"/>
        </w:rPr>
        <w:t xml:space="preserve"> had enquired as to the status of our engagement with BH and SW and RM had </w:t>
      </w:r>
      <w:r w:rsidRPr="003241DE">
        <w:rPr>
          <w:rFonts w:ascii="Tahoma" w:hAnsi="Tahoma" w:cs="Tahoma"/>
          <w:sz w:val="20"/>
        </w:rPr>
        <w:tab/>
        <w:t xml:space="preserve">advised him of the recent communication from BH as noted </w:t>
      </w:r>
      <w:r w:rsidR="003241DE">
        <w:rPr>
          <w:rFonts w:ascii="Tahoma" w:hAnsi="Tahoma" w:cs="Tahoma"/>
          <w:sz w:val="20"/>
        </w:rPr>
        <w:t>below.</w:t>
      </w:r>
    </w:p>
    <w:p w14:paraId="320401BD" w14:textId="77777777" w:rsidR="0086773A" w:rsidRDefault="0086773A" w:rsidP="003074CC">
      <w:pPr>
        <w:ind w:left="720"/>
        <w:jc w:val="left"/>
        <w:rPr>
          <w:rFonts w:ascii="Tahoma" w:hAnsi="Tahoma" w:cs="Tahoma"/>
          <w:b/>
          <w:bCs/>
          <w:sz w:val="20"/>
        </w:rPr>
      </w:pPr>
    </w:p>
    <w:p w14:paraId="3EE4D7FA" w14:textId="1FAE6F13" w:rsidR="002B15A5" w:rsidRPr="00440B80" w:rsidRDefault="002B15A5" w:rsidP="003074CC">
      <w:pPr>
        <w:ind w:left="720"/>
        <w:jc w:val="left"/>
        <w:rPr>
          <w:rFonts w:ascii="Tahoma" w:hAnsi="Tahoma" w:cs="Tahoma"/>
          <w:b/>
          <w:bCs/>
          <w:sz w:val="20"/>
        </w:rPr>
      </w:pPr>
      <w:r w:rsidRPr="00440B80">
        <w:rPr>
          <w:rFonts w:ascii="Tahoma" w:hAnsi="Tahoma" w:cs="Tahoma"/>
          <w:b/>
          <w:bCs/>
          <w:sz w:val="20"/>
        </w:rPr>
        <w:t>Report from BH</w:t>
      </w:r>
    </w:p>
    <w:p w14:paraId="7872DBD6" w14:textId="01A28122" w:rsidR="00440B80" w:rsidRPr="00440B80" w:rsidRDefault="00440B80" w:rsidP="00440B80">
      <w:pPr>
        <w:rPr>
          <w:rFonts w:ascii="Tahoma" w:hAnsi="Tahoma" w:cs="Tahoma"/>
          <w:color w:val="000000"/>
          <w:sz w:val="20"/>
          <w:lang w:eastAsia="en-GB"/>
        </w:rPr>
      </w:pPr>
      <w:r>
        <w:rPr>
          <w:rFonts w:ascii="Tahoma" w:hAnsi="Tahoma" w:cs="Tahoma"/>
          <w:color w:val="000000"/>
          <w:sz w:val="20"/>
        </w:rPr>
        <w:tab/>
      </w:r>
      <w:r w:rsidRPr="00440B80">
        <w:rPr>
          <w:rFonts w:ascii="Tahoma" w:hAnsi="Tahoma" w:cs="Tahoma"/>
          <w:color w:val="000000"/>
          <w:sz w:val="20"/>
        </w:rPr>
        <w:t xml:space="preserve">I have reached out to Sunninghill to advise them of the project strategy and seeking their few inputs into </w:t>
      </w:r>
      <w:r>
        <w:rPr>
          <w:rFonts w:ascii="Tahoma" w:hAnsi="Tahoma" w:cs="Tahoma"/>
          <w:color w:val="000000"/>
          <w:sz w:val="20"/>
        </w:rPr>
        <w:tab/>
      </w:r>
      <w:r w:rsidRPr="00440B80">
        <w:rPr>
          <w:rFonts w:ascii="Tahoma" w:hAnsi="Tahoma" w:cs="Tahoma"/>
          <w:color w:val="000000"/>
          <w:sz w:val="20"/>
        </w:rPr>
        <w:t xml:space="preserve">the residual as-built information, and some letters of authority on matters in their name.  I have also </w:t>
      </w:r>
      <w:r>
        <w:rPr>
          <w:rFonts w:ascii="Tahoma" w:hAnsi="Tahoma" w:cs="Tahoma"/>
          <w:color w:val="000000"/>
          <w:sz w:val="20"/>
        </w:rPr>
        <w:tab/>
      </w:r>
      <w:r w:rsidRPr="00440B80">
        <w:rPr>
          <w:rFonts w:ascii="Tahoma" w:hAnsi="Tahoma" w:cs="Tahoma"/>
          <w:color w:val="000000"/>
          <w:sz w:val="20"/>
        </w:rPr>
        <w:t>been in touch with the architect, engineer and building control.  All concerning picking up with them.</w:t>
      </w:r>
    </w:p>
    <w:p w14:paraId="69689E52" w14:textId="77777777" w:rsidR="00440B80" w:rsidRPr="00440B80" w:rsidRDefault="00440B80" w:rsidP="00440B80">
      <w:pPr>
        <w:rPr>
          <w:rFonts w:ascii="Tahoma" w:hAnsi="Tahoma" w:cs="Tahoma"/>
          <w:color w:val="000000"/>
          <w:sz w:val="20"/>
        </w:rPr>
      </w:pPr>
    </w:p>
    <w:p w14:paraId="4B3B5D44" w14:textId="77777777" w:rsidR="00440B80" w:rsidRDefault="00440B80" w:rsidP="00440B80">
      <w:pPr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ab/>
      </w:r>
      <w:r w:rsidRPr="00440B80">
        <w:rPr>
          <w:rFonts w:ascii="Tahoma" w:hAnsi="Tahoma" w:cs="Tahoma"/>
          <w:color w:val="000000"/>
          <w:sz w:val="20"/>
        </w:rPr>
        <w:t xml:space="preserve">Having been thinking on this relaunch for some time my strategy, as regards the architect and engineer, </w:t>
      </w:r>
      <w:r>
        <w:rPr>
          <w:rFonts w:ascii="Tahoma" w:hAnsi="Tahoma" w:cs="Tahoma"/>
          <w:color w:val="000000"/>
          <w:sz w:val="20"/>
        </w:rPr>
        <w:tab/>
      </w:r>
      <w:r w:rsidRPr="00440B80">
        <w:rPr>
          <w:rFonts w:ascii="Tahoma" w:hAnsi="Tahoma" w:cs="Tahoma"/>
          <w:color w:val="000000"/>
          <w:sz w:val="20"/>
        </w:rPr>
        <w:t xml:space="preserve">is that the CLT appoints them for the full service (pre and post contract) with novation, and that for </w:t>
      </w:r>
      <w:r>
        <w:rPr>
          <w:rFonts w:ascii="Tahoma" w:hAnsi="Tahoma" w:cs="Tahoma"/>
          <w:color w:val="000000"/>
          <w:sz w:val="20"/>
        </w:rPr>
        <w:tab/>
      </w:r>
      <w:r w:rsidRPr="00440B80">
        <w:rPr>
          <w:rFonts w:ascii="Tahoma" w:hAnsi="Tahoma" w:cs="Tahoma"/>
          <w:color w:val="000000"/>
          <w:sz w:val="20"/>
        </w:rPr>
        <w:t>tender we progress the design all the way to the end of the building regulations design.  </w:t>
      </w:r>
    </w:p>
    <w:p w14:paraId="2957C99B" w14:textId="77777777" w:rsidR="00440B80" w:rsidRDefault="00440B80" w:rsidP="00440B80">
      <w:pPr>
        <w:rPr>
          <w:rFonts w:ascii="Tahoma" w:hAnsi="Tahoma" w:cs="Tahoma"/>
          <w:color w:val="000000"/>
          <w:sz w:val="20"/>
        </w:rPr>
      </w:pPr>
    </w:p>
    <w:p w14:paraId="6F482236" w14:textId="77777777" w:rsidR="00440B80" w:rsidRDefault="00440B80" w:rsidP="00440B80">
      <w:pPr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ab/>
      </w:r>
      <w:r w:rsidRPr="00440B80">
        <w:rPr>
          <w:rFonts w:ascii="Tahoma" w:hAnsi="Tahoma" w:cs="Tahoma"/>
          <w:color w:val="000000"/>
          <w:sz w:val="20"/>
        </w:rPr>
        <w:t xml:space="preserve">Reason being is that more detailed and regulatory design matters are sorted before tender, reducing </w:t>
      </w:r>
      <w:r>
        <w:rPr>
          <w:rFonts w:ascii="Tahoma" w:hAnsi="Tahoma" w:cs="Tahoma"/>
          <w:color w:val="000000"/>
          <w:sz w:val="20"/>
        </w:rPr>
        <w:tab/>
      </w:r>
      <w:proofErr w:type="gramStart"/>
      <w:r w:rsidRPr="00440B80">
        <w:rPr>
          <w:rFonts w:ascii="Tahoma" w:hAnsi="Tahoma" w:cs="Tahoma"/>
          <w:color w:val="000000"/>
          <w:sz w:val="20"/>
        </w:rPr>
        <w:t>risk</w:t>
      </w:r>
      <w:proofErr w:type="gramEnd"/>
      <w:r w:rsidRPr="00440B80">
        <w:rPr>
          <w:rFonts w:ascii="Tahoma" w:hAnsi="Tahoma" w:cs="Tahoma"/>
          <w:color w:val="000000"/>
          <w:sz w:val="20"/>
        </w:rPr>
        <w:t xml:space="preserve"> and improving contractor appetite.  The novation bit is a mechanism whereby at the point of letting </w:t>
      </w:r>
      <w:r>
        <w:rPr>
          <w:rFonts w:ascii="Tahoma" w:hAnsi="Tahoma" w:cs="Tahoma"/>
          <w:color w:val="000000"/>
          <w:sz w:val="20"/>
        </w:rPr>
        <w:tab/>
      </w:r>
      <w:r w:rsidRPr="00440B80">
        <w:rPr>
          <w:rFonts w:ascii="Tahoma" w:hAnsi="Tahoma" w:cs="Tahoma"/>
          <w:color w:val="000000"/>
          <w:sz w:val="20"/>
        </w:rPr>
        <w:t xml:space="preserve">the contract, both architect and engineer switch sides and become the contractor’s appointee for the </w:t>
      </w:r>
      <w:r>
        <w:rPr>
          <w:rFonts w:ascii="Tahoma" w:hAnsi="Tahoma" w:cs="Tahoma"/>
          <w:color w:val="000000"/>
          <w:sz w:val="20"/>
        </w:rPr>
        <w:tab/>
      </w:r>
      <w:r w:rsidRPr="00440B80">
        <w:rPr>
          <w:rFonts w:ascii="Tahoma" w:hAnsi="Tahoma" w:cs="Tahoma"/>
          <w:color w:val="000000"/>
          <w:sz w:val="20"/>
        </w:rPr>
        <w:t xml:space="preserve">balance of the scheme. </w:t>
      </w:r>
    </w:p>
    <w:p w14:paraId="0DDA86A2" w14:textId="77777777" w:rsidR="00440B80" w:rsidRDefault="00440B80" w:rsidP="00440B80">
      <w:pPr>
        <w:rPr>
          <w:rFonts w:ascii="Tahoma" w:hAnsi="Tahoma" w:cs="Tahoma"/>
          <w:color w:val="000000"/>
          <w:sz w:val="20"/>
        </w:rPr>
      </w:pPr>
    </w:p>
    <w:p w14:paraId="6D8E9A1C" w14:textId="6444B670" w:rsidR="00440B80" w:rsidRPr="00440B80" w:rsidRDefault="00440B80" w:rsidP="00440B80">
      <w:pPr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ab/>
      </w:r>
      <w:r w:rsidRPr="00440B80">
        <w:rPr>
          <w:rFonts w:ascii="Tahoma" w:hAnsi="Tahoma" w:cs="Tahoma"/>
          <w:color w:val="000000"/>
          <w:sz w:val="20"/>
        </w:rPr>
        <w:t xml:space="preserve">It’s a very commonplace arrangement, not so in the housing sector, and brings the advantage that the </w:t>
      </w:r>
      <w:r>
        <w:rPr>
          <w:rFonts w:ascii="Tahoma" w:hAnsi="Tahoma" w:cs="Tahoma"/>
          <w:color w:val="000000"/>
          <w:sz w:val="20"/>
        </w:rPr>
        <w:tab/>
      </w:r>
      <w:r w:rsidRPr="00440B80">
        <w:rPr>
          <w:rFonts w:ascii="Tahoma" w:hAnsi="Tahoma" w:cs="Tahoma"/>
          <w:color w:val="000000"/>
          <w:sz w:val="20"/>
        </w:rPr>
        <w:t>client can progress design as far as they wish and provide a continuity into construction. The often-</w:t>
      </w:r>
      <w:r>
        <w:rPr>
          <w:rFonts w:ascii="Tahoma" w:hAnsi="Tahoma" w:cs="Tahoma"/>
          <w:color w:val="000000"/>
          <w:sz w:val="20"/>
        </w:rPr>
        <w:tab/>
      </w:r>
      <w:r w:rsidRPr="00440B80">
        <w:rPr>
          <w:rFonts w:ascii="Tahoma" w:hAnsi="Tahoma" w:cs="Tahoma"/>
          <w:color w:val="000000"/>
          <w:sz w:val="20"/>
        </w:rPr>
        <w:t xml:space="preserve">undervalued benefit is that pre-contract designers do better work now as they’ll </w:t>
      </w:r>
      <w:r>
        <w:rPr>
          <w:rFonts w:ascii="Tahoma" w:hAnsi="Tahoma" w:cs="Tahoma"/>
          <w:color w:val="000000"/>
          <w:sz w:val="20"/>
        </w:rPr>
        <w:tab/>
      </w:r>
      <w:r w:rsidRPr="00440B80">
        <w:rPr>
          <w:rFonts w:ascii="Tahoma" w:hAnsi="Tahoma" w:cs="Tahoma"/>
          <w:color w:val="000000"/>
          <w:sz w:val="20"/>
        </w:rPr>
        <w:t>live with it later.</w:t>
      </w:r>
      <w:r>
        <w:rPr>
          <w:rFonts w:ascii="Tahoma" w:hAnsi="Tahoma" w:cs="Tahoma"/>
          <w:color w:val="000000"/>
          <w:sz w:val="20"/>
        </w:rPr>
        <w:t xml:space="preserve"> </w:t>
      </w:r>
      <w:r w:rsidRPr="00440B80">
        <w:rPr>
          <w:rFonts w:ascii="Tahoma" w:hAnsi="Tahoma" w:cs="Tahoma"/>
          <w:color w:val="000000"/>
          <w:sz w:val="20"/>
        </w:rPr>
        <w:t xml:space="preserve">In </w:t>
      </w:r>
      <w:r>
        <w:rPr>
          <w:rFonts w:ascii="Tahoma" w:hAnsi="Tahoma" w:cs="Tahoma"/>
          <w:color w:val="000000"/>
          <w:sz w:val="20"/>
        </w:rPr>
        <w:tab/>
      </w:r>
      <w:r w:rsidRPr="00440B80">
        <w:rPr>
          <w:rFonts w:ascii="Tahoma" w:hAnsi="Tahoma" w:cs="Tahoma"/>
          <w:color w:val="000000"/>
          <w:sz w:val="20"/>
        </w:rPr>
        <w:t xml:space="preserve">contrast when new designers come in at contract stage, they </w:t>
      </w:r>
      <w:proofErr w:type="gramStart"/>
      <w:r w:rsidRPr="00440B80">
        <w:rPr>
          <w:rFonts w:ascii="Tahoma" w:hAnsi="Tahoma" w:cs="Tahoma"/>
          <w:color w:val="000000"/>
          <w:sz w:val="20"/>
        </w:rPr>
        <w:t>have to</w:t>
      </w:r>
      <w:proofErr w:type="gramEnd"/>
      <w:r w:rsidRPr="00440B80">
        <w:rPr>
          <w:rFonts w:ascii="Tahoma" w:hAnsi="Tahoma" w:cs="Tahoma"/>
          <w:color w:val="000000"/>
          <w:sz w:val="20"/>
        </w:rPr>
        <w:t xml:space="preserve"> pick up all underbaked</w:t>
      </w:r>
      <w:r>
        <w:rPr>
          <w:rFonts w:ascii="Tahoma" w:hAnsi="Tahoma" w:cs="Tahoma"/>
          <w:color w:val="000000"/>
          <w:sz w:val="20"/>
        </w:rPr>
        <w:t xml:space="preserve"> a</w:t>
      </w:r>
      <w:r w:rsidRPr="00440B80">
        <w:rPr>
          <w:rFonts w:ascii="Tahoma" w:hAnsi="Tahoma" w:cs="Tahoma"/>
          <w:color w:val="000000"/>
          <w:sz w:val="20"/>
        </w:rPr>
        <w:t xml:space="preserve">nd </w:t>
      </w:r>
      <w:r>
        <w:rPr>
          <w:rFonts w:ascii="Tahoma" w:hAnsi="Tahoma" w:cs="Tahoma"/>
          <w:color w:val="000000"/>
          <w:sz w:val="20"/>
        </w:rPr>
        <w:tab/>
      </w:r>
      <w:r w:rsidRPr="00440B80">
        <w:rPr>
          <w:rFonts w:ascii="Tahoma" w:hAnsi="Tahoma" w:cs="Tahoma"/>
          <w:color w:val="000000"/>
          <w:sz w:val="20"/>
        </w:rPr>
        <w:t>erroneous prep done by the pre-construction team.</w:t>
      </w:r>
    </w:p>
    <w:p w14:paraId="39421BCA" w14:textId="77777777" w:rsidR="00440B80" w:rsidRDefault="00440B80" w:rsidP="00440B80">
      <w:pPr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ab/>
      </w:r>
    </w:p>
    <w:p w14:paraId="224BBAE1" w14:textId="1A492CF8" w:rsidR="00440B80" w:rsidRDefault="00440B80" w:rsidP="00440B80">
      <w:pPr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ab/>
      </w:r>
      <w:r w:rsidRPr="00440B80">
        <w:rPr>
          <w:rFonts w:ascii="Tahoma" w:hAnsi="Tahoma" w:cs="Tahoma"/>
          <w:color w:val="000000"/>
          <w:sz w:val="20"/>
        </w:rPr>
        <w:t xml:space="preserve">Before the end of the </w:t>
      </w:r>
      <w:proofErr w:type="gramStart"/>
      <w:r w:rsidRPr="00440B80">
        <w:rPr>
          <w:rFonts w:ascii="Tahoma" w:hAnsi="Tahoma" w:cs="Tahoma"/>
          <w:color w:val="000000"/>
          <w:sz w:val="20"/>
        </w:rPr>
        <w:t>month</w:t>
      </w:r>
      <w:proofErr w:type="gramEnd"/>
      <w:r w:rsidRPr="00440B80">
        <w:rPr>
          <w:rFonts w:ascii="Tahoma" w:hAnsi="Tahoma" w:cs="Tahoma"/>
          <w:color w:val="000000"/>
          <w:sz w:val="20"/>
        </w:rPr>
        <w:t xml:space="preserve"> I plan to get the current document Repo into shape, and hope to be close </w:t>
      </w:r>
      <w:r>
        <w:rPr>
          <w:rFonts w:ascii="Tahoma" w:hAnsi="Tahoma" w:cs="Tahoma"/>
          <w:color w:val="000000"/>
          <w:sz w:val="20"/>
        </w:rPr>
        <w:tab/>
      </w:r>
      <w:r w:rsidRPr="00440B80">
        <w:rPr>
          <w:rFonts w:ascii="Tahoma" w:hAnsi="Tahoma" w:cs="Tahoma"/>
          <w:color w:val="000000"/>
          <w:sz w:val="20"/>
        </w:rPr>
        <w:t>to it being able for ACLT to make architect and engineer appointments.</w:t>
      </w:r>
      <w:r>
        <w:rPr>
          <w:rFonts w:ascii="Tahoma" w:hAnsi="Tahoma" w:cs="Tahoma"/>
          <w:color w:val="000000"/>
          <w:sz w:val="20"/>
        </w:rPr>
        <w:t xml:space="preserve"> </w:t>
      </w:r>
      <w:r w:rsidRPr="00440B80">
        <w:rPr>
          <w:rFonts w:ascii="Tahoma" w:hAnsi="Tahoma" w:cs="Tahoma"/>
          <w:color w:val="000000"/>
          <w:sz w:val="20"/>
        </w:rPr>
        <w:t xml:space="preserve">I enclose a draft programme </w:t>
      </w:r>
      <w:r>
        <w:rPr>
          <w:rFonts w:ascii="Tahoma" w:hAnsi="Tahoma" w:cs="Tahoma"/>
          <w:color w:val="000000"/>
          <w:sz w:val="20"/>
        </w:rPr>
        <w:tab/>
      </w:r>
      <w:r w:rsidRPr="00440B80">
        <w:rPr>
          <w:rFonts w:ascii="Tahoma" w:hAnsi="Tahoma" w:cs="Tahoma"/>
          <w:color w:val="000000"/>
          <w:sz w:val="20"/>
        </w:rPr>
        <w:t>showing the main components of Pathway 2.</w:t>
      </w:r>
    </w:p>
    <w:p w14:paraId="7A29964D" w14:textId="77777777" w:rsidR="002528C9" w:rsidRDefault="002528C9" w:rsidP="00440B80">
      <w:pPr>
        <w:rPr>
          <w:rFonts w:ascii="Tahoma" w:hAnsi="Tahoma" w:cs="Tahoma"/>
          <w:color w:val="000000"/>
          <w:sz w:val="20"/>
        </w:rPr>
      </w:pPr>
    </w:p>
    <w:p w14:paraId="2C4DE051" w14:textId="15D5615E" w:rsidR="002528C9" w:rsidRDefault="002528C9" w:rsidP="00440B80">
      <w:pPr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ab/>
        <w:t xml:space="preserve">A meeting with Bruce to discuss Novation in our </w:t>
      </w:r>
      <w:proofErr w:type="gramStart"/>
      <w:r>
        <w:rPr>
          <w:rFonts w:ascii="Tahoma" w:hAnsi="Tahoma" w:cs="Tahoma"/>
          <w:color w:val="000000"/>
          <w:sz w:val="20"/>
        </w:rPr>
        <w:t>particular circumstances</w:t>
      </w:r>
      <w:proofErr w:type="gramEnd"/>
      <w:r>
        <w:rPr>
          <w:rFonts w:ascii="Tahoma" w:hAnsi="Tahoma" w:cs="Tahoma"/>
          <w:color w:val="000000"/>
          <w:sz w:val="20"/>
        </w:rPr>
        <w:t xml:space="preserve"> will be convened. </w:t>
      </w:r>
      <w:r w:rsidRPr="002528C9">
        <w:rPr>
          <w:rFonts w:ascii="Tahoma" w:hAnsi="Tahoma" w:cs="Tahoma"/>
          <w:b/>
          <w:bCs/>
          <w:color w:val="000000"/>
          <w:sz w:val="20"/>
        </w:rPr>
        <w:t>Action TC</w:t>
      </w:r>
      <w:r>
        <w:rPr>
          <w:rFonts w:ascii="Tahoma" w:hAnsi="Tahoma" w:cs="Tahoma"/>
          <w:color w:val="000000"/>
          <w:sz w:val="20"/>
        </w:rPr>
        <w:t xml:space="preserve"> </w:t>
      </w:r>
    </w:p>
    <w:p w14:paraId="3836A7C1" w14:textId="77777777" w:rsidR="00AC427F" w:rsidRDefault="00AC427F" w:rsidP="00440B80">
      <w:pPr>
        <w:rPr>
          <w:rFonts w:ascii="Tahoma" w:hAnsi="Tahoma" w:cs="Tahoma"/>
          <w:color w:val="000000"/>
          <w:sz w:val="20"/>
        </w:rPr>
      </w:pPr>
    </w:p>
    <w:p w14:paraId="06CF2FD6" w14:textId="0D396C79" w:rsidR="007A0590" w:rsidRPr="007A0590" w:rsidRDefault="007A0590" w:rsidP="007A0590">
      <w:pPr>
        <w:rPr>
          <w:rFonts w:ascii="Tahoma" w:hAnsi="Tahoma" w:cs="Tahoma"/>
          <w:b/>
          <w:bCs/>
          <w:color w:val="EE0000"/>
          <w:sz w:val="20"/>
        </w:rPr>
      </w:pPr>
      <w:r>
        <w:rPr>
          <w:rFonts w:ascii="Tahoma" w:hAnsi="Tahoma" w:cs="Tahoma"/>
          <w:color w:val="EE0000"/>
          <w:sz w:val="20"/>
        </w:rPr>
        <w:tab/>
      </w:r>
      <w:r w:rsidRPr="007A0590">
        <w:rPr>
          <w:rFonts w:ascii="Tahoma" w:hAnsi="Tahoma" w:cs="Tahoma"/>
          <w:sz w:val="20"/>
        </w:rPr>
        <w:t>Treasurer to contact BH regarding reimbursement of NHBC fee (circa £17K) if MW does not proceed.</w:t>
      </w:r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ab/>
      </w:r>
      <w:r w:rsidRPr="007A0590">
        <w:rPr>
          <w:rFonts w:ascii="Tahoma" w:hAnsi="Tahoma" w:cs="Tahoma"/>
          <w:b/>
          <w:bCs/>
          <w:sz w:val="20"/>
        </w:rPr>
        <w:t>Action RM</w:t>
      </w:r>
    </w:p>
    <w:p w14:paraId="52E03EC1" w14:textId="77777777" w:rsidR="007A0590" w:rsidRDefault="007A0590" w:rsidP="00440B80">
      <w:pPr>
        <w:rPr>
          <w:rFonts w:ascii="Tahoma" w:hAnsi="Tahoma" w:cs="Tahoma"/>
          <w:color w:val="000000"/>
          <w:sz w:val="20"/>
        </w:rPr>
      </w:pPr>
    </w:p>
    <w:p w14:paraId="6DF96632" w14:textId="77777777" w:rsidR="0056669D" w:rsidRDefault="00E0686E" w:rsidP="00D568DC">
      <w:pPr>
        <w:numPr>
          <w:ilvl w:val="0"/>
          <w:numId w:val="7"/>
        </w:numPr>
        <w:jc w:val="left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Treasure</w:t>
      </w:r>
      <w:r w:rsidR="000A5C4F">
        <w:rPr>
          <w:rFonts w:ascii="Tahoma" w:hAnsi="Tahoma" w:cs="Tahoma"/>
          <w:b/>
          <w:bCs/>
          <w:sz w:val="20"/>
        </w:rPr>
        <w:t>’s Report</w:t>
      </w:r>
    </w:p>
    <w:p w14:paraId="0BBC6DCD" w14:textId="77777777" w:rsidR="0056669D" w:rsidRDefault="0056669D" w:rsidP="00D2143F">
      <w:pPr>
        <w:ind w:left="360"/>
        <w:jc w:val="left"/>
        <w:rPr>
          <w:rFonts w:ascii="Tahoma" w:hAnsi="Tahoma" w:cs="Tahoma"/>
          <w:b/>
          <w:bCs/>
          <w:sz w:val="20"/>
        </w:rPr>
      </w:pPr>
    </w:p>
    <w:p w14:paraId="2501A38D" w14:textId="2F6887C2" w:rsidR="00F51844" w:rsidRPr="00F51844" w:rsidRDefault="00366946" w:rsidP="00F51844">
      <w:pPr>
        <w:overflowPunct/>
        <w:jc w:val="left"/>
        <w:textAlignment w:val="auto"/>
        <w:rPr>
          <w:rFonts w:ascii="Tahoma" w:hAnsi="Tahoma" w:cs="Tahoma"/>
          <w:color w:val="000000"/>
          <w:sz w:val="20"/>
          <w:lang w:eastAsia="en-GB"/>
        </w:rPr>
      </w:pPr>
      <w:r>
        <w:rPr>
          <w:rFonts w:ascii="Tahoma" w:hAnsi="Tahoma" w:cs="Tahoma"/>
          <w:b/>
          <w:bCs/>
          <w:color w:val="000000"/>
          <w:sz w:val="20"/>
          <w:lang w:eastAsia="en-GB"/>
        </w:rPr>
        <w:tab/>
      </w:r>
      <w:r w:rsidR="00F51844" w:rsidRPr="00F51844">
        <w:rPr>
          <w:rFonts w:ascii="Tahoma" w:hAnsi="Tahoma" w:cs="Tahoma"/>
          <w:b/>
          <w:bCs/>
          <w:color w:val="000000"/>
          <w:sz w:val="20"/>
          <w:lang w:eastAsia="en-GB"/>
        </w:rPr>
        <w:t xml:space="preserve"> </w:t>
      </w:r>
      <w:r w:rsidR="00D70F0B">
        <w:rPr>
          <w:rFonts w:ascii="Tahoma" w:hAnsi="Tahoma" w:cs="Tahoma"/>
          <w:color w:val="000000"/>
          <w:sz w:val="20"/>
          <w:lang w:eastAsia="en-GB"/>
        </w:rPr>
        <w:t xml:space="preserve">The Treasurer </w:t>
      </w:r>
      <w:r>
        <w:rPr>
          <w:rFonts w:ascii="Tahoma" w:hAnsi="Tahoma" w:cs="Tahoma"/>
          <w:color w:val="000000"/>
          <w:sz w:val="20"/>
          <w:lang w:eastAsia="en-GB"/>
        </w:rPr>
        <w:t>had previously circulated his report</w:t>
      </w:r>
      <w:r w:rsidR="0081090D">
        <w:rPr>
          <w:rFonts w:ascii="Tahoma" w:hAnsi="Tahoma" w:cs="Tahoma"/>
          <w:color w:val="000000"/>
          <w:sz w:val="20"/>
          <w:lang w:eastAsia="en-GB"/>
        </w:rPr>
        <w:t xml:space="preserve"> together with the Accounts as </w:t>
      </w:r>
      <w:proofErr w:type="gramStart"/>
      <w:r w:rsidR="0081090D">
        <w:rPr>
          <w:rFonts w:ascii="Tahoma" w:hAnsi="Tahoma" w:cs="Tahoma"/>
          <w:color w:val="000000"/>
          <w:sz w:val="20"/>
          <w:lang w:eastAsia="en-GB"/>
        </w:rPr>
        <w:t>at</w:t>
      </w:r>
      <w:proofErr w:type="gramEnd"/>
      <w:r w:rsidR="0081090D">
        <w:rPr>
          <w:rFonts w:ascii="Tahoma" w:hAnsi="Tahoma" w:cs="Tahoma"/>
          <w:color w:val="000000"/>
          <w:sz w:val="20"/>
          <w:lang w:eastAsia="en-GB"/>
        </w:rPr>
        <w:t xml:space="preserve"> 30</w:t>
      </w:r>
      <w:r w:rsidR="0081090D" w:rsidRPr="0081090D">
        <w:rPr>
          <w:rFonts w:ascii="Tahoma" w:hAnsi="Tahoma" w:cs="Tahoma"/>
          <w:color w:val="000000"/>
          <w:sz w:val="20"/>
          <w:vertAlign w:val="superscript"/>
          <w:lang w:eastAsia="en-GB"/>
        </w:rPr>
        <w:t>th</w:t>
      </w:r>
      <w:r w:rsidR="0081090D">
        <w:rPr>
          <w:rFonts w:ascii="Tahoma" w:hAnsi="Tahoma" w:cs="Tahoma"/>
          <w:color w:val="000000"/>
          <w:sz w:val="20"/>
          <w:lang w:eastAsia="en-GB"/>
        </w:rPr>
        <w:t xml:space="preserve"> June</w:t>
      </w:r>
      <w:r w:rsidR="004F04BB">
        <w:rPr>
          <w:rFonts w:ascii="Tahoma" w:hAnsi="Tahoma" w:cs="Tahoma"/>
          <w:color w:val="000000"/>
          <w:sz w:val="20"/>
          <w:lang w:eastAsia="en-GB"/>
        </w:rPr>
        <w:t>.</w:t>
      </w:r>
    </w:p>
    <w:p w14:paraId="4515E538" w14:textId="77777777" w:rsidR="00366946" w:rsidRDefault="00366946" w:rsidP="00F51844">
      <w:pPr>
        <w:overflowPunct/>
        <w:jc w:val="left"/>
        <w:textAlignment w:val="auto"/>
        <w:rPr>
          <w:rFonts w:ascii="Tahoma" w:hAnsi="Tahoma" w:cs="Tahoma"/>
          <w:b/>
          <w:bCs/>
          <w:color w:val="000000"/>
          <w:sz w:val="20"/>
          <w:lang w:eastAsia="en-GB"/>
        </w:rPr>
      </w:pPr>
      <w:r>
        <w:rPr>
          <w:rFonts w:ascii="Tahoma" w:hAnsi="Tahoma" w:cs="Tahoma"/>
          <w:b/>
          <w:bCs/>
          <w:color w:val="000000"/>
          <w:sz w:val="20"/>
          <w:lang w:eastAsia="en-GB"/>
        </w:rPr>
        <w:tab/>
      </w:r>
    </w:p>
    <w:p w14:paraId="4AEC29AB" w14:textId="2F18E9F3" w:rsidR="00F51844" w:rsidRPr="00F51844" w:rsidRDefault="005140D0" w:rsidP="00F51844">
      <w:pPr>
        <w:overflowPunct/>
        <w:jc w:val="left"/>
        <w:textAlignment w:val="auto"/>
        <w:rPr>
          <w:rFonts w:ascii="Tahoma" w:hAnsi="Tahoma" w:cs="Tahoma"/>
          <w:color w:val="000000"/>
          <w:sz w:val="20"/>
          <w:lang w:eastAsia="en-GB"/>
        </w:rPr>
      </w:pPr>
      <w:r>
        <w:rPr>
          <w:rFonts w:ascii="Tahoma" w:hAnsi="Tahoma" w:cs="Tahoma"/>
          <w:b/>
          <w:bCs/>
          <w:color w:val="000000"/>
          <w:sz w:val="20"/>
          <w:lang w:eastAsia="en-GB"/>
        </w:rPr>
        <w:tab/>
      </w:r>
      <w:r w:rsidR="00F51844" w:rsidRPr="00F51844">
        <w:rPr>
          <w:rFonts w:ascii="Tahoma" w:hAnsi="Tahoma" w:cs="Tahoma"/>
          <w:b/>
          <w:bCs/>
          <w:color w:val="000000"/>
          <w:sz w:val="20"/>
          <w:lang w:eastAsia="en-GB"/>
        </w:rPr>
        <w:t xml:space="preserve">Swallows Gate. </w:t>
      </w:r>
    </w:p>
    <w:p w14:paraId="61076FF8" w14:textId="69D3EBD0" w:rsidR="00F51844" w:rsidRPr="00F51844" w:rsidRDefault="005140D0" w:rsidP="00F51844">
      <w:pPr>
        <w:overflowPunct/>
        <w:jc w:val="left"/>
        <w:textAlignment w:val="auto"/>
        <w:rPr>
          <w:rFonts w:ascii="Tahoma" w:hAnsi="Tahoma" w:cs="Tahoma"/>
          <w:color w:val="000000"/>
          <w:sz w:val="20"/>
          <w:lang w:eastAsia="en-GB"/>
        </w:rPr>
      </w:pPr>
      <w:r>
        <w:rPr>
          <w:rFonts w:ascii="Tahoma" w:hAnsi="Tahoma" w:cs="Tahoma"/>
          <w:color w:val="000000"/>
          <w:sz w:val="20"/>
          <w:lang w:eastAsia="en-GB"/>
        </w:rPr>
        <w:tab/>
      </w:r>
      <w:r w:rsidR="00F51844" w:rsidRPr="00F51844">
        <w:rPr>
          <w:rFonts w:ascii="Tahoma" w:hAnsi="Tahoma" w:cs="Tahoma"/>
          <w:color w:val="000000"/>
          <w:sz w:val="20"/>
          <w:lang w:eastAsia="en-GB"/>
        </w:rPr>
        <w:t xml:space="preserve">Nothing to report from any of the legal issues currently besetting Swallows Gate. </w:t>
      </w:r>
    </w:p>
    <w:p w14:paraId="6439F534" w14:textId="77777777" w:rsidR="008F3708" w:rsidRDefault="005140D0" w:rsidP="00F51844">
      <w:pPr>
        <w:overflowPunct/>
        <w:jc w:val="left"/>
        <w:textAlignment w:val="auto"/>
        <w:rPr>
          <w:rFonts w:ascii="Tahoma" w:hAnsi="Tahoma" w:cs="Tahoma"/>
          <w:color w:val="000000"/>
          <w:sz w:val="20"/>
          <w:lang w:eastAsia="en-GB"/>
        </w:rPr>
      </w:pPr>
      <w:r>
        <w:rPr>
          <w:rFonts w:ascii="Tahoma" w:hAnsi="Tahoma" w:cs="Tahoma"/>
          <w:color w:val="000000"/>
          <w:sz w:val="20"/>
          <w:lang w:eastAsia="en-GB"/>
        </w:rPr>
        <w:tab/>
      </w:r>
    </w:p>
    <w:p w14:paraId="65B39F33" w14:textId="1F63A053" w:rsidR="00F51844" w:rsidRPr="00F51844" w:rsidRDefault="008F3708" w:rsidP="00F51844">
      <w:pPr>
        <w:overflowPunct/>
        <w:jc w:val="left"/>
        <w:textAlignment w:val="auto"/>
        <w:rPr>
          <w:rFonts w:ascii="Tahoma" w:hAnsi="Tahoma" w:cs="Tahoma"/>
          <w:color w:val="000000"/>
          <w:sz w:val="20"/>
          <w:lang w:eastAsia="en-GB"/>
        </w:rPr>
      </w:pPr>
      <w:r>
        <w:rPr>
          <w:rFonts w:ascii="Tahoma" w:hAnsi="Tahoma" w:cs="Tahoma"/>
          <w:color w:val="000000"/>
          <w:sz w:val="20"/>
          <w:lang w:eastAsia="en-GB"/>
        </w:rPr>
        <w:tab/>
      </w:r>
      <w:r w:rsidR="00F51844" w:rsidRPr="00F51844">
        <w:rPr>
          <w:rFonts w:ascii="Tahoma" w:hAnsi="Tahoma" w:cs="Tahoma"/>
          <w:color w:val="000000"/>
          <w:sz w:val="20"/>
          <w:lang w:eastAsia="en-GB"/>
        </w:rPr>
        <w:t xml:space="preserve">The solar installations are now complete, and all invoices settled as contractually agreed. </w:t>
      </w:r>
    </w:p>
    <w:p w14:paraId="400C9069" w14:textId="77777777" w:rsidR="00377896" w:rsidRDefault="005140D0" w:rsidP="00F51844">
      <w:pPr>
        <w:overflowPunct/>
        <w:jc w:val="left"/>
        <w:textAlignment w:val="auto"/>
        <w:rPr>
          <w:rFonts w:ascii="Tahoma" w:hAnsi="Tahoma" w:cs="Tahoma"/>
          <w:color w:val="000000"/>
          <w:sz w:val="20"/>
          <w:lang w:eastAsia="en-GB"/>
        </w:rPr>
      </w:pPr>
      <w:r>
        <w:rPr>
          <w:rFonts w:ascii="Tahoma" w:hAnsi="Tahoma" w:cs="Tahoma"/>
          <w:color w:val="000000"/>
          <w:sz w:val="20"/>
          <w:lang w:eastAsia="en-GB"/>
        </w:rPr>
        <w:tab/>
      </w:r>
    </w:p>
    <w:p w14:paraId="36EF646F" w14:textId="7CADDFB2" w:rsidR="00F51844" w:rsidRDefault="007F12EF" w:rsidP="00F51844">
      <w:pPr>
        <w:overflowPunct/>
        <w:jc w:val="left"/>
        <w:textAlignment w:val="auto"/>
        <w:rPr>
          <w:rFonts w:ascii="Tahoma" w:hAnsi="Tahoma" w:cs="Tahoma"/>
          <w:color w:val="000000"/>
          <w:sz w:val="20"/>
          <w:lang w:eastAsia="en-GB"/>
        </w:rPr>
      </w:pPr>
      <w:r>
        <w:rPr>
          <w:rFonts w:ascii="Tahoma" w:hAnsi="Tahoma" w:cs="Tahoma"/>
          <w:color w:val="000000"/>
          <w:sz w:val="20"/>
          <w:lang w:eastAsia="en-GB"/>
        </w:rPr>
        <w:tab/>
      </w:r>
      <w:proofErr w:type="spellStart"/>
      <w:r w:rsidR="00F51844" w:rsidRPr="00F51844">
        <w:rPr>
          <w:rFonts w:ascii="Tahoma" w:hAnsi="Tahoma" w:cs="Tahoma"/>
          <w:color w:val="000000"/>
          <w:sz w:val="20"/>
          <w:lang w:eastAsia="en-GB"/>
        </w:rPr>
        <w:t>Qualitymark</w:t>
      </w:r>
      <w:proofErr w:type="spellEnd"/>
      <w:r w:rsidR="00F51844" w:rsidRPr="00F51844">
        <w:rPr>
          <w:rFonts w:ascii="Tahoma" w:hAnsi="Tahoma" w:cs="Tahoma"/>
          <w:color w:val="000000"/>
          <w:sz w:val="20"/>
          <w:lang w:eastAsia="en-GB"/>
        </w:rPr>
        <w:t xml:space="preserve"> Protection have advised that following the completed installation at SG properties of Solar </w:t>
      </w:r>
      <w:r w:rsidR="005140D0">
        <w:rPr>
          <w:rFonts w:ascii="Tahoma" w:hAnsi="Tahoma" w:cs="Tahoma"/>
          <w:color w:val="000000"/>
          <w:sz w:val="20"/>
          <w:lang w:eastAsia="en-GB"/>
        </w:rPr>
        <w:tab/>
      </w:r>
      <w:r w:rsidR="00F51844" w:rsidRPr="00F51844">
        <w:rPr>
          <w:rFonts w:ascii="Tahoma" w:hAnsi="Tahoma" w:cs="Tahoma"/>
          <w:color w:val="000000"/>
          <w:sz w:val="20"/>
          <w:lang w:eastAsia="en-GB"/>
        </w:rPr>
        <w:t xml:space="preserve">PV with Battery Storage an insurance backed guarantee policy has been purchased on our behalf by </w:t>
      </w:r>
      <w:r w:rsidR="005140D0">
        <w:rPr>
          <w:rFonts w:ascii="Tahoma" w:hAnsi="Tahoma" w:cs="Tahoma"/>
          <w:color w:val="000000"/>
          <w:sz w:val="20"/>
          <w:lang w:eastAsia="en-GB"/>
        </w:rPr>
        <w:tab/>
      </w:r>
      <w:r w:rsidR="00F51844" w:rsidRPr="00F51844">
        <w:rPr>
          <w:rFonts w:ascii="Tahoma" w:hAnsi="Tahoma" w:cs="Tahoma"/>
          <w:color w:val="000000"/>
          <w:sz w:val="20"/>
          <w:lang w:eastAsia="en-GB"/>
        </w:rPr>
        <w:t>Sussex Solar Limited. These certificates are</w:t>
      </w:r>
      <w:r w:rsidR="00B91304">
        <w:rPr>
          <w:rFonts w:ascii="Tahoma" w:hAnsi="Tahoma" w:cs="Tahoma"/>
          <w:color w:val="000000"/>
          <w:sz w:val="20"/>
          <w:lang w:eastAsia="en-GB"/>
        </w:rPr>
        <w:t>:</w:t>
      </w:r>
    </w:p>
    <w:p w14:paraId="66E09A37" w14:textId="77777777" w:rsidR="00B91304" w:rsidRPr="00F51844" w:rsidRDefault="00B91304" w:rsidP="00F51844">
      <w:pPr>
        <w:overflowPunct/>
        <w:jc w:val="left"/>
        <w:textAlignment w:val="auto"/>
        <w:rPr>
          <w:rFonts w:ascii="Tahoma" w:hAnsi="Tahoma" w:cs="Tahoma"/>
          <w:color w:val="000000"/>
          <w:sz w:val="20"/>
          <w:lang w:eastAsia="en-GB"/>
        </w:rPr>
      </w:pPr>
    </w:p>
    <w:p w14:paraId="00551F78" w14:textId="14F54156" w:rsidR="008F1E22" w:rsidRDefault="005140D0" w:rsidP="00F51844">
      <w:pPr>
        <w:overflowPunct/>
        <w:jc w:val="left"/>
        <w:textAlignment w:val="auto"/>
        <w:rPr>
          <w:rFonts w:ascii="Tahoma" w:hAnsi="Tahoma" w:cs="Tahoma"/>
          <w:color w:val="000000"/>
          <w:sz w:val="20"/>
          <w:lang w:eastAsia="en-GB"/>
        </w:rPr>
      </w:pPr>
      <w:r>
        <w:rPr>
          <w:rFonts w:ascii="Tahoma" w:hAnsi="Tahoma" w:cs="Tahoma"/>
          <w:b/>
          <w:bCs/>
          <w:color w:val="808080"/>
          <w:sz w:val="20"/>
          <w:lang w:eastAsia="en-GB"/>
        </w:rPr>
        <w:tab/>
      </w:r>
      <w:r w:rsidR="00F51844" w:rsidRPr="00F51844">
        <w:rPr>
          <w:rFonts w:ascii="Tahoma" w:hAnsi="Tahoma" w:cs="Tahoma"/>
          <w:b/>
          <w:bCs/>
          <w:color w:val="808080"/>
          <w:sz w:val="20"/>
          <w:lang w:eastAsia="en-GB"/>
        </w:rPr>
        <w:t>QMP/1953211/26/G9B7/</w:t>
      </w:r>
      <w:proofErr w:type="gramStart"/>
      <w:r w:rsidR="00F51844" w:rsidRPr="00F51844">
        <w:rPr>
          <w:rFonts w:ascii="Tahoma" w:hAnsi="Tahoma" w:cs="Tahoma"/>
          <w:b/>
          <w:bCs/>
          <w:color w:val="808080"/>
          <w:sz w:val="20"/>
          <w:lang w:eastAsia="en-GB"/>
        </w:rPr>
        <w:t xml:space="preserve">846502 </w:t>
      </w:r>
      <w:r w:rsidR="0044170A">
        <w:rPr>
          <w:rFonts w:ascii="Tahoma" w:hAnsi="Tahoma" w:cs="Tahoma"/>
          <w:b/>
          <w:bCs/>
          <w:color w:val="808080"/>
          <w:sz w:val="20"/>
          <w:lang w:eastAsia="en-GB"/>
        </w:rPr>
        <w:t xml:space="preserve"> </w:t>
      </w:r>
      <w:r>
        <w:rPr>
          <w:rFonts w:ascii="Tahoma" w:hAnsi="Tahoma" w:cs="Tahoma"/>
          <w:b/>
          <w:bCs/>
          <w:color w:val="808080"/>
          <w:sz w:val="20"/>
          <w:lang w:eastAsia="en-GB"/>
        </w:rPr>
        <w:t>and</w:t>
      </w:r>
      <w:proofErr w:type="gramEnd"/>
      <w:r>
        <w:rPr>
          <w:rFonts w:ascii="Tahoma" w:hAnsi="Tahoma" w:cs="Tahoma"/>
          <w:b/>
          <w:bCs/>
          <w:color w:val="808080"/>
          <w:sz w:val="20"/>
          <w:lang w:eastAsia="en-GB"/>
        </w:rPr>
        <w:t xml:space="preserve"> </w:t>
      </w:r>
      <w:r w:rsidR="0044170A">
        <w:rPr>
          <w:rFonts w:ascii="Tahoma" w:hAnsi="Tahoma" w:cs="Tahoma"/>
          <w:b/>
          <w:bCs/>
          <w:color w:val="808080"/>
          <w:sz w:val="20"/>
          <w:lang w:eastAsia="en-GB"/>
        </w:rPr>
        <w:t xml:space="preserve"> </w:t>
      </w:r>
      <w:r w:rsidR="00F51844" w:rsidRPr="00F51844">
        <w:rPr>
          <w:rFonts w:ascii="Tahoma" w:hAnsi="Tahoma" w:cs="Tahoma"/>
          <w:b/>
          <w:bCs/>
          <w:color w:val="808080"/>
          <w:sz w:val="20"/>
          <w:lang w:eastAsia="en-GB"/>
        </w:rPr>
        <w:t xml:space="preserve">QMP/1953213/26/X8V7/846504 </w:t>
      </w:r>
    </w:p>
    <w:p w14:paraId="7DB1E911" w14:textId="7ABCC9B3" w:rsidR="000F189D" w:rsidRDefault="00DE475E" w:rsidP="00DE475E">
      <w:pPr>
        <w:tabs>
          <w:tab w:val="left" w:pos="8676"/>
        </w:tabs>
        <w:overflowPunct/>
        <w:autoSpaceDE/>
        <w:autoSpaceDN/>
        <w:adjustRightInd/>
        <w:jc w:val="left"/>
        <w:textAlignment w:val="auto"/>
        <w:rPr>
          <w:rFonts w:ascii="Tahoma" w:hAnsi="Tahoma" w:cs="Tahoma"/>
          <w:color w:val="000000"/>
          <w:sz w:val="20"/>
          <w:lang w:eastAsia="en-GB"/>
        </w:rPr>
      </w:pPr>
      <w:r>
        <w:rPr>
          <w:rFonts w:ascii="Tahoma" w:hAnsi="Tahoma" w:cs="Tahoma"/>
          <w:color w:val="000000"/>
          <w:sz w:val="20"/>
          <w:lang w:eastAsia="en-GB"/>
        </w:rPr>
        <w:tab/>
      </w:r>
      <w:r w:rsidR="000F189D">
        <w:rPr>
          <w:rFonts w:ascii="Tahoma" w:hAnsi="Tahoma" w:cs="Tahoma"/>
          <w:color w:val="000000"/>
          <w:sz w:val="20"/>
          <w:lang w:eastAsia="en-GB"/>
        </w:rPr>
        <w:tab/>
      </w:r>
    </w:p>
    <w:p w14:paraId="13B2D13F" w14:textId="430863D4" w:rsidR="00F51844" w:rsidRPr="00F51844" w:rsidRDefault="000F189D" w:rsidP="00F51844">
      <w:pPr>
        <w:overflowPunct/>
        <w:jc w:val="left"/>
        <w:textAlignment w:val="auto"/>
        <w:rPr>
          <w:rFonts w:ascii="Tahoma" w:hAnsi="Tahoma" w:cs="Tahoma"/>
          <w:color w:val="000000"/>
          <w:sz w:val="20"/>
          <w:lang w:eastAsia="en-GB"/>
        </w:rPr>
      </w:pPr>
      <w:r>
        <w:rPr>
          <w:rFonts w:ascii="Tahoma" w:hAnsi="Tahoma" w:cs="Tahoma"/>
          <w:color w:val="000000"/>
          <w:sz w:val="20"/>
          <w:lang w:eastAsia="en-GB"/>
        </w:rPr>
        <w:tab/>
      </w:r>
      <w:r w:rsidR="00F51844" w:rsidRPr="00F51844">
        <w:rPr>
          <w:rFonts w:ascii="Tahoma" w:hAnsi="Tahoma" w:cs="Tahoma"/>
          <w:color w:val="000000"/>
          <w:sz w:val="20"/>
          <w:lang w:eastAsia="en-GB"/>
        </w:rPr>
        <w:t xml:space="preserve">Remedials on the properties continue to be carried out and new issues have arisen since the last report. </w:t>
      </w:r>
      <w:r w:rsidR="00B91304">
        <w:rPr>
          <w:rFonts w:ascii="Tahoma" w:hAnsi="Tahoma" w:cs="Tahoma"/>
          <w:color w:val="000000"/>
          <w:sz w:val="20"/>
          <w:lang w:eastAsia="en-GB"/>
        </w:rPr>
        <w:tab/>
      </w:r>
      <w:r w:rsidR="00F51844" w:rsidRPr="00F51844">
        <w:rPr>
          <w:rFonts w:ascii="Tahoma" w:hAnsi="Tahoma" w:cs="Tahoma"/>
          <w:color w:val="000000"/>
          <w:sz w:val="20"/>
          <w:lang w:eastAsia="en-GB"/>
        </w:rPr>
        <w:t xml:space="preserve">These are being dealt with as required under our insurance cover where possible. However, we have a </w:t>
      </w:r>
      <w:r w:rsidR="00B91304">
        <w:rPr>
          <w:rFonts w:ascii="Tahoma" w:hAnsi="Tahoma" w:cs="Tahoma"/>
          <w:color w:val="000000"/>
          <w:sz w:val="20"/>
          <w:lang w:eastAsia="en-GB"/>
        </w:rPr>
        <w:tab/>
      </w:r>
      <w:r w:rsidR="00F51844" w:rsidRPr="00F51844">
        <w:rPr>
          <w:rFonts w:ascii="Tahoma" w:hAnsi="Tahoma" w:cs="Tahoma"/>
          <w:color w:val="000000"/>
          <w:sz w:val="20"/>
          <w:lang w:eastAsia="en-GB"/>
        </w:rPr>
        <w:t xml:space="preserve">£500 excess and therefore not all costs can be fully recovered. </w:t>
      </w:r>
    </w:p>
    <w:p w14:paraId="3B4903BF" w14:textId="77777777" w:rsidR="008F3708" w:rsidRDefault="00A405B6" w:rsidP="00F51844">
      <w:pPr>
        <w:overflowPunct/>
        <w:jc w:val="left"/>
        <w:textAlignment w:val="auto"/>
        <w:rPr>
          <w:rFonts w:ascii="Tahoma" w:hAnsi="Tahoma" w:cs="Tahoma"/>
          <w:b/>
          <w:bCs/>
          <w:color w:val="000000"/>
          <w:sz w:val="20"/>
          <w:lang w:eastAsia="en-GB"/>
        </w:rPr>
      </w:pPr>
      <w:r>
        <w:rPr>
          <w:rFonts w:ascii="Tahoma" w:hAnsi="Tahoma" w:cs="Tahoma"/>
          <w:b/>
          <w:bCs/>
          <w:color w:val="000000"/>
          <w:sz w:val="20"/>
          <w:lang w:eastAsia="en-GB"/>
        </w:rPr>
        <w:tab/>
      </w:r>
    </w:p>
    <w:p w14:paraId="4E1212B6" w14:textId="1AA1FAF3" w:rsidR="00F51844" w:rsidRPr="00F51844" w:rsidRDefault="008F3708" w:rsidP="00F51844">
      <w:pPr>
        <w:overflowPunct/>
        <w:jc w:val="left"/>
        <w:textAlignment w:val="auto"/>
        <w:rPr>
          <w:rFonts w:ascii="Tahoma" w:hAnsi="Tahoma" w:cs="Tahoma"/>
          <w:color w:val="000000"/>
          <w:sz w:val="20"/>
          <w:lang w:eastAsia="en-GB"/>
        </w:rPr>
      </w:pPr>
      <w:r>
        <w:rPr>
          <w:rFonts w:ascii="Tahoma" w:hAnsi="Tahoma" w:cs="Tahoma"/>
          <w:b/>
          <w:bCs/>
          <w:color w:val="000000"/>
          <w:sz w:val="20"/>
          <w:lang w:eastAsia="en-GB"/>
        </w:rPr>
        <w:tab/>
      </w:r>
      <w:r w:rsidR="00F51844" w:rsidRPr="00F51844">
        <w:rPr>
          <w:rFonts w:ascii="Tahoma" w:hAnsi="Tahoma" w:cs="Tahoma"/>
          <w:b/>
          <w:bCs/>
          <w:color w:val="000000"/>
          <w:sz w:val="20"/>
          <w:lang w:eastAsia="en-GB"/>
        </w:rPr>
        <w:t xml:space="preserve">Mayflower Way </w:t>
      </w:r>
    </w:p>
    <w:p w14:paraId="2664AC22" w14:textId="07863B7F" w:rsidR="00F51844" w:rsidRDefault="00E94A45" w:rsidP="00F51844">
      <w:pPr>
        <w:overflowPunct/>
        <w:jc w:val="left"/>
        <w:textAlignment w:val="auto"/>
        <w:rPr>
          <w:rFonts w:ascii="Tahoma" w:hAnsi="Tahoma" w:cs="Tahoma"/>
          <w:color w:val="000000"/>
          <w:sz w:val="20"/>
          <w:lang w:eastAsia="en-GB"/>
        </w:rPr>
      </w:pPr>
      <w:r>
        <w:rPr>
          <w:rFonts w:ascii="Tahoma" w:hAnsi="Tahoma" w:cs="Tahoma"/>
          <w:color w:val="000000"/>
          <w:sz w:val="20"/>
          <w:lang w:eastAsia="en-GB"/>
        </w:rPr>
        <w:tab/>
      </w:r>
      <w:r w:rsidR="00F51844" w:rsidRPr="00F51844">
        <w:rPr>
          <w:rFonts w:ascii="Tahoma" w:hAnsi="Tahoma" w:cs="Tahoma"/>
          <w:color w:val="000000"/>
          <w:sz w:val="20"/>
          <w:lang w:eastAsia="en-GB"/>
        </w:rPr>
        <w:t xml:space="preserve">There is currently no substantive update to report from Treasury in relation to the ongoing position </w:t>
      </w:r>
      <w:r>
        <w:rPr>
          <w:rFonts w:ascii="Tahoma" w:hAnsi="Tahoma" w:cs="Tahoma"/>
          <w:color w:val="000000"/>
          <w:sz w:val="20"/>
          <w:lang w:eastAsia="en-GB"/>
        </w:rPr>
        <w:tab/>
      </w:r>
      <w:r w:rsidR="00F51844" w:rsidRPr="00F51844">
        <w:rPr>
          <w:rFonts w:ascii="Tahoma" w:hAnsi="Tahoma" w:cs="Tahoma"/>
          <w:color w:val="000000"/>
          <w:sz w:val="20"/>
          <w:lang w:eastAsia="en-GB"/>
        </w:rPr>
        <w:t xml:space="preserve">with Saxon Weald. However, correspondence has been sent to Saxon Weald requesting any guidance </w:t>
      </w:r>
      <w:r w:rsidR="009D0272">
        <w:rPr>
          <w:rFonts w:ascii="Tahoma" w:hAnsi="Tahoma" w:cs="Tahoma"/>
          <w:color w:val="000000"/>
          <w:sz w:val="20"/>
          <w:lang w:eastAsia="en-GB"/>
        </w:rPr>
        <w:tab/>
      </w:r>
      <w:r w:rsidR="00F51844" w:rsidRPr="00F51844">
        <w:rPr>
          <w:rFonts w:ascii="Tahoma" w:hAnsi="Tahoma" w:cs="Tahoma"/>
          <w:color w:val="000000"/>
          <w:sz w:val="20"/>
          <w:lang w:eastAsia="en-GB"/>
        </w:rPr>
        <w:t xml:space="preserve">or information they may be able to provide regarding the nature and scope of any due diligence </w:t>
      </w:r>
      <w:r w:rsidR="009D0272">
        <w:rPr>
          <w:rFonts w:ascii="Tahoma" w:hAnsi="Tahoma" w:cs="Tahoma"/>
          <w:color w:val="000000"/>
          <w:sz w:val="20"/>
          <w:lang w:eastAsia="en-GB"/>
        </w:rPr>
        <w:tab/>
      </w:r>
      <w:r w:rsidR="00F51844" w:rsidRPr="00F51844">
        <w:rPr>
          <w:rFonts w:ascii="Tahoma" w:hAnsi="Tahoma" w:cs="Tahoma"/>
          <w:color w:val="000000"/>
          <w:sz w:val="20"/>
          <w:lang w:eastAsia="en-GB"/>
        </w:rPr>
        <w:t xml:space="preserve">process they would expect to undertake in respect of a Community Land Trust prior to entering into </w:t>
      </w:r>
      <w:r w:rsidR="009D0272">
        <w:rPr>
          <w:rFonts w:ascii="Tahoma" w:hAnsi="Tahoma" w:cs="Tahoma"/>
          <w:color w:val="000000"/>
          <w:sz w:val="20"/>
          <w:lang w:eastAsia="en-GB"/>
        </w:rPr>
        <w:tab/>
      </w:r>
      <w:r w:rsidR="00F51844" w:rsidRPr="00F51844">
        <w:rPr>
          <w:rFonts w:ascii="Tahoma" w:hAnsi="Tahoma" w:cs="Tahoma"/>
          <w:color w:val="000000"/>
          <w:sz w:val="20"/>
          <w:lang w:eastAsia="en-GB"/>
        </w:rPr>
        <w:t xml:space="preserve">any formal agreement or partnership arrangement between the parties. This request has been passed </w:t>
      </w:r>
      <w:r w:rsidR="009D0272">
        <w:rPr>
          <w:rFonts w:ascii="Tahoma" w:hAnsi="Tahoma" w:cs="Tahoma"/>
          <w:color w:val="000000"/>
          <w:sz w:val="20"/>
          <w:lang w:eastAsia="en-GB"/>
        </w:rPr>
        <w:tab/>
      </w:r>
      <w:r w:rsidR="00F51844" w:rsidRPr="00F51844">
        <w:rPr>
          <w:rFonts w:ascii="Tahoma" w:hAnsi="Tahoma" w:cs="Tahoma"/>
          <w:color w:val="000000"/>
          <w:sz w:val="20"/>
          <w:lang w:eastAsia="en-GB"/>
        </w:rPr>
        <w:t xml:space="preserve">to the CFO of SW and we await their reply. </w:t>
      </w:r>
    </w:p>
    <w:p w14:paraId="31F91F5D" w14:textId="77777777" w:rsidR="009D0272" w:rsidRPr="00F51844" w:rsidRDefault="009D0272" w:rsidP="00F51844">
      <w:pPr>
        <w:overflowPunct/>
        <w:jc w:val="left"/>
        <w:textAlignment w:val="auto"/>
        <w:rPr>
          <w:rFonts w:ascii="Tahoma" w:hAnsi="Tahoma" w:cs="Tahoma"/>
          <w:color w:val="000000"/>
          <w:sz w:val="20"/>
          <w:lang w:eastAsia="en-GB"/>
        </w:rPr>
      </w:pPr>
    </w:p>
    <w:p w14:paraId="7F2C49EC" w14:textId="6DE44BB8" w:rsidR="00F51844" w:rsidRPr="00F51844" w:rsidRDefault="009D0272" w:rsidP="00F51844">
      <w:pPr>
        <w:overflowPunct/>
        <w:jc w:val="left"/>
        <w:textAlignment w:val="auto"/>
        <w:rPr>
          <w:rFonts w:ascii="Tahoma" w:hAnsi="Tahoma" w:cs="Tahoma"/>
          <w:color w:val="000000"/>
          <w:sz w:val="20"/>
          <w:lang w:eastAsia="en-GB"/>
        </w:rPr>
      </w:pPr>
      <w:r>
        <w:rPr>
          <w:rFonts w:ascii="Tahoma" w:hAnsi="Tahoma" w:cs="Tahoma"/>
          <w:color w:val="000000"/>
          <w:sz w:val="20"/>
          <w:lang w:eastAsia="en-GB"/>
        </w:rPr>
        <w:tab/>
      </w:r>
      <w:r w:rsidR="00F51844" w:rsidRPr="00F51844">
        <w:rPr>
          <w:rFonts w:ascii="Tahoma" w:hAnsi="Tahoma" w:cs="Tahoma"/>
          <w:color w:val="000000"/>
          <w:sz w:val="20"/>
          <w:lang w:eastAsia="en-GB"/>
        </w:rPr>
        <w:t xml:space="preserve">The intention of this approach is to ensure that the Community Land Trust is appropriately prepared for </w:t>
      </w:r>
      <w:r>
        <w:rPr>
          <w:rFonts w:ascii="Tahoma" w:hAnsi="Tahoma" w:cs="Tahoma"/>
          <w:color w:val="000000"/>
          <w:sz w:val="20"/>
          <w:lang w:eastAsia="en-GB"/>
        </w:rPr>
        <w:tab/>
      </w:r>
      <w:r w:rsidR="00F51844" w:rsidRPr="00F51844">
        <w:rPr>
          <w:rFonts w:ascii="Tahoma" w:hAnsi="Tahoma" w:cs="Tahoma"/>
          <w:color w:val="000000"/>
          <w:sz w:val="20"/>
          <w:lang w:eastAsia="en-GB"/>
        </w:rPr>
        <w:t xml:space="preserve">any future discussions and </w:t>
      </w:r>
      <w:proofErr w:type="gramStart"/>
      <w:r w:rsidR="00F51844" w:rsidRPr="00F51844">
        <w:rPr>
          <w:rFonts w:ascii="Tahoma" w:hAnsi="Tahoma" w:cs="Tahoma"/>
          <w:color w:val="000000"/>
          <w:sz w:val="20"/>
          <w:lang w:eastAsia="en-GB"/>
        </w:rPr>
        <w:t>is able to</w:t>
      </w:r>
      <w:proofErr w:type="gramEnd"/>
      <w:r w:rsidR="00F51844" w:rsidRPr="00F51844">
        <w:rPr>
          <w:rFonts w:ascii="Tahoma" w:hAnsi="Tahoma" w:cs="Tahoma"/>
          <w:color w:val="000000"/>
          <w:sz w:val="20"/>
          <w:lang w:eastAsia="en-GB"/>
        </w:rPr>
        <w:t xml:space="preserve"> provide the necessary governance, financial, and operational </w:t>
      </w:r>
      <w:r>
        <w:rPr>
          <w:rFonts w:ascii="Tahoma" w:hAnsi="Tahoma" w:cs="Tahoma"/>
          <w:color w:val="000000"/>
          <w:sz w:val="20"/>
          <w:lang w:eastAsia="en-GB"/>
        </w:rPr>
        <w:tab/>
      </w:r>
      <w:r w:rsidR="00F51844" w:rsidRPr="00F51844">
        <w:rPr>
          <w:rFonts w:ascii="Tahoma" w:hAnsi="Tahoma" w:cs="Tahoma"/>
          <w:color w:val="000000"/>
          <w:sz w:val="20"/>
          <w:lang w:eastAsia="en-GB"/>
        </w:rPr>
        <w:t xml:space="preserve">information that Saxon Weald may reasonably require as part of their assessment and decision-making </w:t>
      </w:r>
      <w:r>
        <w:rPr>
          <w:rFonts w:ascii="Tahoma" w:hAnsi="Tahoma" w:cs="Tahoma"/>
          <w:color w:val="000000"/>
          <w:sz w:val="20"/>
          <w:lang w:eastAsia="en-GB"/>
        </w:rPr>
        <w:tab/>
      </w:r>
      <w:r w:rsidR="00F51844" w:rsidRPr="00F51844">
        <w:rPr>
          <w:rFonts w:ascii="Tahoma" w:hAnsi="Tahoma" w:cs="Tahoma"/>
          <w:color w:val="000000"/>
          <w:sz w:val="20"/>
          <w:lang w:eastAsia="en-GB"/>
        </w:rPr>
        <w:t xml:space="preserve">process. </w:t>
      </w:r>
    </w:p>
    <w:p w14:paraId="3B669850" w14:textId="77777777" w:rsidR="009D0272" w:rsidRDefault="009D0272" w:rsidP="00F51844">
      <w:pPr>
        <w:overflowPunct/>
        <w:jc w:val="left"/>
        <w:textAlignment w:val="auto"/>
        <w:rPr>
          <w:rFonts w:ascii="Tahoma" w:hAnsi="Tahoma" w:cs="Tahoma"/>
          <w:b/>
          <w:bCs/>
          <w:color w:val="000000"/>
          <w:sz w:val="20"/>
          <w:lang w:eastAsia="en-GB"/>
        </w:rPr>
      </w:pPr>
      <w:r>
        <w:rPr>
          <w:rFonts w:ascii="Tahoma" w:hAnsi="Tahoma" w:cs="Tahoma"/>
          <w:b/>
          <w:bCs/>
          <w:color w:val="000000"/>
          <w:sz w:val="20"/>
          <w:lang w:eastAsia="en-GB"/>
        </w:rPr>
        <w:tab/>
      </w:r>
    </w:p>
    <w:p w14:paraId="611CDE11" w14:textId="69EE041C" w:rsidR="00F51844" w:rsidRPr="00F51844" w:rsidRDefault="009D0272" w:rsidP="00F51844">
      <w:pPr>
        <w:overflowPunct/>
        <w:jc w:val="left"/>
        <w:textAlignment w:val="auto"/>
        <w:rPr>
          <w:rFonts w:ascii="Tahoma" w:hAnsi="Tahoma" w:cs="Tahoma"/>
          <w:color w:val="000000"/>
          <w:sz w:val="20"/>
          <w:lang w:eastAsia="en-GB"/>
        </w:rPr>
      </w:pPr>
      <w:r>
        <w:rPr>
          <w:rFonts w:ascii="Tahoma" w:hAnsi="Tahoma" w:cs="Tahoma"/>
          <w:b/>
          <w:bCs/>
          <w:color w:val="000000"/>
          <w:sz w:val="20"/>
          <w:lang w:eastAsia="en-GB"/>
        </w:rPr>
        <w:tab/>
      </w:r>
      <w:r w:rsidR="00F51844" w:rsidRPr="00F51844">
        <w:rPr>
          <w:rFonts w:ascii="Tahoma" w:hAnsi="Tahoma" w:cs="Tahoma"/>
          <w:b/>
          <w:bCs/>
          <w:color w:val="000000"/>
          <w:sz w:val="20"/>
          <w:lang w:eastAsia="en-GB"/>
        </w:rPr>
        <w:t xml:space="preserve">CAF/Flagstone Investment Opportunities. </w:t>
      </w:r>
    </w:p>
    <w:p w14:paraId="6DF18C20" w14:textId="2B800B6B" w:rsidR="00CA06FF" w:rsidRPr="00D70F0B" w:rsidRDefault="00F51844" w:rsidP="00F51844">
      <w:pPr>
        <w:ind w:left="720"/>
        <w:jc w:val="left"/>
        <w:rPr>
          <w:rFonts w:ascii="Tahoma" w:hAnsi="Tahoma" w:cs="Tahoma"/>
          <w:color w:val="000000"/>
          <w:sz w:val="20"/>
          <w:lang w:eastAsia="en-GB"/>
        </w:rPr>
      </w:pPr>
      <w:r w:rsidRPr="00D70F0B">
        <w:rPr>
          <w:rFonts w:ascii="Tahoma" w:hAnsi="Tahoma" w:cs="Tahoma"/>
          <w:color w:val="000000"/>
          <w:sz w:val="20"/>
          <w:lang w:eastAsia="en-GB"/>
        </w:rPr>
        <w:t>We continue to invest our funds through the Flagstone platform, which remains a secure and reliable vehicle for generating additional income to support our ongoing activities. Below is a summary of our current investment position, along with the projected interest to be earned upon maturity.</w:t>
      </w:r>
    </w:p>
    <w:p w14:paraId="0D31A8D7" w14:textId="77777777" w:rsidR="0000690A" w:rsidRPr="00D70F0B" w:rsidRDefault="0000690A" w:rsidP="00F51844">
      <w:pPr>
        <w:ind w:left="720"/>
        <w:jc w:val="left"/>
        <w:rPr>
          <w:rFonts w:ascii="Tahoma" w:hAnsi="Tahoma" w:cs="Tahoma"/>
          <w:color w:val="000000"/>
          <w:sz w:val="20"/>
          <w:lang w:eastAsia="en-GB"/>
        </w:rPr>
      </w:pPr>
    </w:p>
    <w:p w14:paraId="3FF0B7A8" w14:textId="10E763ED" w:rsidR="001503A2" w:rsidRPr="001503A2" w:rsidRDefault="00AF280F" w:rsidP="001503A2">
      <w:pPr>
        <w:overflowPunct/>
        <w:jc w:val="left"/>
        <w:textAlignment w:val="auto"/>
        <w:rPr>
          <w:rFonts w:ascii="Tahoma" w:hAnsi="Tahoma" w:cs="Tahoma"/>
          <w:color w:val="000000"/>
          <w:sz w:val="20"/>
          <w:lang w:eastAsia="en-GB"/>
        </w:rPr>
      </w:pPr>
      <w:r>
        <w:rPr>
          <w:rFonts w:ascii="Tahoma" w:hAnsi="Tahoma" w:cs="Tahoma"/>
          <w:b/>
          <w:bCs/>
          <w:color w:val="000000"/>
          <w:sz w:val="20"/>
          <w:lang w:eastAsia="en-GB"/>
        </w:rPr>
        <w:tab/>
      </w:r>
      <w:r w:rsidR="001503A2" w:rsidRPr="001503A2">
        <w:rPr>
          <w:rFonts w:ascii="Tahoma" w:hAnsi="Tahoma" w:cs="Tahoma"/>
          <w:b/>
          <w:bCs/>
          <w:color w:val="000000"/>
          <w:sz w:val="20"/>
          <w:lang w:eastAsia="en-GB"/>
        </w:rPr>
        <w:t>CAF Banking</w:t>
      </w:r>
      <w:r w:rsidR="00BE27A7">
        <w:rPr>
          <w:rFonts w:ascii="Tahoma" w:hAnsi="Tahoma" w:cs="Tahoma"/>
          <w:b/>
          <w:bCs/>
          <w:color w:val="000000"/>
          <w:sz w:val="20"/>
          <w:lang w:eastAsia="en-GB"/>
        </w:rPr>
        <w:t xml:space="preserve">   </w:t>
      </w:r>
      <w:r w:rsidR="001503A2" w:rsidRPr="001503A2">
        <w:rPr>
          <w:rFonts w:ascii="Tahoma" w:hAnsi="Tahoma" w:cs="Tahoma"/>
          <w:color w:val="000000"/>
          <w:sz w:val="20"/>
          <w:lang w:eastAsia="en-GB"/>
        </w:rPr>
        <w:t>No current issues</w:t>
      </w:r>
      <w:r w:rsidR="00941BDB">
        <w:rPr>
          <w:rFonts w:ascii="Tahoma" w:hAnsi="Tahoma" w:cs="Tahoma"/>
          <w:color w:val="000000"/>
          <w:sz w:val="20"/>
          <w:lang w:eastAsia="en-GB"/>
        </w:rPr>
        <w:t xml:space="preserve">. </w:t>
      </w:r>
      <w:r w:rsidR="00D31E0B">
        <w:rPr>
          <w:rFonts w:ascii="Tahoma" w:hAnsi="Tahoma" w:cs="Tahoma"/>
          <w:color w:val="000000"/>
          <w:sz w:val="20"/>
          <w:lang w:eastAsia="en-GB"/>
        </w:rPr>
        <w:t>Xe</w:t>
      </w:r>
      <w:r w:rsidR="00941BDB">
        <w:rPr>
          <w:rFonts w:ascii="Tahoma" w:hAnsi="Tahoma" w:cs="Tahoma"/>
          <w:color w:val="000000"/>
          <w:sz w:val="20"/>
          <w:lang w:eastAsia="en-GB"/>
        </w:rPr>
        <w:t xml:space="preserve">ro </w:t>
      </w:r>
      <w:r w:rsidR="00D31E0B">
        <w:rPr>
          <w:rFonts w:ascii="Tahoma" w:hAnsi="Tahoma" w:cs="Tahoma"/>
          <w:color w:val="000000"/>
          <w:sz w:val="20"/>
          <w:lang w:eastAsia="en-GB"/>
        </w:rPr>
        <w:t xml:space="preserve">software is being integrated into </w:t>
      </w:r>
      <w:r w:rsidR="00830FF3">
        <w:rPr>
          <w:rFonts w:ascii="Tahoma" w:hAnsi="Tahoma" w:cs="Tahoma"/>
          <w:color w:val="000000"/>
          <w:sz w:val="20"/>
          <w:lang w:eastAsia="en-GB"/>
        </w:rPr>
        <w:t>CAF.</w:t>
      </w:r>
    </w:p>
    <w:p w14:paraId="773FE2DD" w14:textId="77777777" w:rsidR="00830C94" w:rsidRDefault="00830C94" w:rsidP="001503A2">
      <w:pPr>
        <w:overflowPunct/>
        <w:jc w:val="left"/>
        <w:textAlignment w:val="auto"/>
        <w:rPr>
          <w:rFonts w:ascii="Tahoma" w:hAnsi="Tahoma" w:cs="Tahoma"/>
          <w:b/>
          <w:bCs/>
          <w:color w:val="000000"/>
          <w:sz w:val="20"/>
          <w:lang w:eastAsia="en-GB"/>
        </w:rPr>
      </w:pPr>
    </w:p>
    <w:p w14:paraId="0EEC317C" w14:textId="7EDD44E2" w:rsidR="001503A2" w:rsidRDefault="00BE27A7" w:rsidP="001503A2">
      <w:pPr>
        <w:overflowPunct/>
        <w:jc w:val="left"/>
        <w:textAlignment w:val="auto"/>
        <w:rPr>
          <w:rFonts w:ascii="Tahoma" w:hAnsi="Tahoma" w:cs="Tahoma"/>
          <w:color w:val="000000"/>
          <w:sz w:val="20"/>
          <w:lang w:eastAsia="en-GB"/>
        </w:rPr>
      </w:pPr>
      <w:r>
        <w:rPr>
          <w:rFonts w:ascii="Tahoma" w:hAnsi="Tahoma" w:cs="Tahoma"/>
          <w:b/>
          <w:bCs/>
          <w:color w:val="000000"/>
          <w:sz w:val="20"/>
          <w:lang w:eastAsia="en-GB"/>
        </w:rPr>
        <w:tab/>
      </w:r>
      <w:proofErr w:type="spellStart"/>
      <w:r w:rsidR="001503A2" w:rsidRPr="001503A2">
        <w:rPr>
          <w:rFonts w:ascii="Tahoma" w:hAnsi="Tahoma" w:cs="Tahoma"/>
          <w:b/>
          <w:bCs/>
          <w:color w:val="000000"/>
          <w:sz w:val="20"/>
          <w:lang w:eastAsia="en-GB"/>
        </w:rPr>
        <w:t>Triodos</w:t>
      </w:r>
      <w:proofErr w:type="spellEnd"/>
      <w:r w:rsidR="001503A2" w:rsidRPr="001503A2">
        <w:rPr>
          <w:rFonts w:ascii="Tahoma" w:hAnsi="Tahoma" w:cs="Tahoma"/>
          <w:b/>
          <w:bCs/>
          <w:color w:val="000000"/>
          <w:sz w:val="20"/>
          <w:lang w:eastAsia="en-GB"/>
        </w:rPr>
        <w:t xml:space="preserve"> </w:t>
      </w:r>
      <w:r w:rsidR="00830C94">
        <w:rPr>
          <w:rFonts w:ascii="Tahoma" w:hAnsi="Tahoma" w:cs="Tahoma"/>
          <w:b/>
          <w:bCs/>
          <w:color w:val="000000"/>
          <w:sz w:val="20"/>
          <w:lang w:eastAsia="en-GB"/>
        </w:rPr>
        <w:tab/>
      </w:r>
      <w:r w:rsidR="001503A2" w:rsidRPr="001503A2">
        <w:rPr>
          <w:rFonts w:ascii="Tahoma" w:hAnsi="Tahoma" w:cs="Tahoma"/>
          <w:color w:val="000000"/>
          <w:sz w:val="20"/>
          <w:lang w:eastAsia="en-GB"/>
        </w:rPr>
        <w:t xml:space="preserve">No current issues. </w:t>
      </w:r>
    </w:p>
    <w:p w14:paraId="5FB9B4A6" w14:textId="77777777" w:rsidR="00AF280F" w:rsidRPr="001503A2" w:rsidRDefault="00AF280F" w:rsidP="001503A2">
      <w:pPr>
        <w:overflowPunct/>
        <w:jc w:val="left"/>
        <w:textAlignment w:val="auto"/>
        <w:rPr>
          <w:rFonts w:ascii="Tahoma" w:hAnsi="Tahoma" w:cs="Tahoma"/>
          <w:color w:val="000000"/>
          <w:sz w:val="20"/>
          <w:lang w:eastAsia="en-GB"/>
        </w:rPr>
      </w:pPr>
    </w:p>
    <w:p w14:paraId="16330C16" w14:textId="69F4B5C4" w:rsidR="001503A2" w:rsidRPr="001503A2" w:rsidRDefault="00BE27A7" w:rsidP="001503A2">
      <w:pPr>
        <w:overflowPunct/>
        <w:jc w:val="left"/>
        <w:textAlignment w:val="auto"/>
        <w:rPr>
          <w:rFonts w:ascii="Tahoma" w:hAnsi="Tahoma" w:cs="Tahoma"/>
          <w:color w:val="000000"/>
          <w:sz w:val="20"/>
          <w:lang w:eastAsia="en-GB"/>
        </w:rPr>
      </w:pPr>
      <w:r>
        <w:rPr>
          <w:rFonts w:ascii="Tahoma" w:hAnsi="Tahoma" w:cs="Tahoma"/>
          <w:b/>
          <w:bCs/>
          <w:color w:val="000000"/>
          <w:sz w:val="20"/>
          <w:lang w:eastAsia="en-GB"/>
        </w:rPr>
        <w:tab/>
      </w:r>
      <w:r w:rsidR="001503A2" w:rsidRPr="001503A2">
        <w:rPr>
          <w:rFonts w:ascii="Tahoma" w:hAnsi="Tahoma" w:cs="Tahoma"/>
          <w:b/>
          <w:bCs/>
          <w:color w:val="000000"/>
          <w:sz w:val="20"/>
          <w:lang w:eastAsia="en-GB"/>
        </w:rPr>
        <w:t xml:space="preserve">Microsoft Business Account. </w:t>
      </w:r>
    </w:p>
    <w:p w14:paraId="3F6357A6" w14:textId="2A949402" w:rsidR="001503A2" w:rsidRDefault="00BE27A7" w:rsidP="001503A2">
      <w:pPr>
        <w:overflowPunct/>
        <w:jc w:val="left"/>
        <w:textAlignment w:val="auto"/>
        <w:rPr>
          <w:rFonts w:ascii="Tahoma" w:hAnsi="Tahoma" w:cs="Tahoma"/>
          <w:color w:val="000000"/>
          <w:sz w:val="20"/>
          <w:lang w:eastAsia="en-GB"/>
        </w:rPr>
      </w:pPr>
      <w:r>
        <w:rPr>
          <w:rFonts w:ascii="Tahoma" w:hAnsi="Tahoma" w:cs="Tahoma"/>
          <w:color w:val="000000"/>
          <w:sz w:val="20"/>
          <w:lang w:eastAsia="en-GB"/>
        </w:rPr>
        <w:tab/>
      </w:r>
      <w:r w:rsidR="001503A2" w:rsidRPr="001503A2">
        <w:rPr>
          <w:rFonts w:ascii="Tahoma" w:hAnsi="Tahoma" w:cs="Tahoma"/>
          <w:color w:val="000000"/>
          <w:sz w:val="20"/>
          <w:lang w:eastAsia="en-GB"/>
        </w:rPr>
        <w:t xml:space="preserve">The Microsoft Business account is now fully operational, and the Treasury would encourage all to </w:t>
      </w:r>
      <w:r>
        <w:rPr>
          <w:rFonts w:ascii="Tahoma" w:hAnsi="Tahoma" w:cs="Tahoma"/>
          <w:color w:val="000000"/>
          <w:sz w:val="20"/>
          <w:lang w:eastAsia="en-GB"/>
        </w:rPr>
        <w:tab/>
      </w:r>
      <w:r w:rsidR="001503A2" w:rsidRPr="001503A2">
        <w:rPr>
          <w:rFonts w:ascii="Tahoma" w:hAnsi="Tahoma" w:cs="Tahoma"/>
          <w:color w:val="000000"/>
          <w:sz w:val="20"/>
          <w:lang w:eastAsia="en-GB"/>
        </w:rPr>
        <w:t xml:space="preserve">access the platform and familiarise themselves with its contents, particularly the document </w:t>
      </w:r>
      <w:r w:rsidR="00594556">
        <w:rPr>
          <w:rFonts w:ascii="Tahoma" w:hAnsi="Tahoma" w:cs="Tahoma"/>
          <w:color w:val="000000"/>
          <w:sz w:val="20"/>
          <w:lang w:eastAsia="en-GB"/>
        </w:rPr>
        <w:tab/>
      </w:r>
      <w:r w:rsidR="001503A2" w:rsidRPr="001503A2">
        <w:rPr>
          <w:rFonts w:ascii="Tahoma" w:hAnsi="Tahoma" w:cs="Tahoma"/>
          <w:color w:val="000000"/>
          <w:sz w:val="20"/>
          <w:lang w:eastAsia="en-GB"/>
        </w:rPr>
        <w:t xml:space="preserve">management and storage facilities that are now available. </w:t>
      </w:r>
    </w:p>
    <w:p w14:paraId="24E66BA2" w14:textId="77777777" w:rsidR="00AF280F" w:rsidRPr="001503A2" w:rsidRDefault="00AF280F" w:rsidP="001503A2">
      <w:pPr>
        <w:overflowPunct/>
        <w:jc w:val="left"/>
        <w:textAlignment w:val="auto"/>
        <w:rPr>
          <w:rFonts w:ascii="Tahoma" w:hAnsi="Tahoma" w:cs="Tahoma"/>
          <w:color w:val="000000"/>
          <w:sz w:val="20"/>
          <w:lang w:eastAsia="en-GB"/>
        </w:rPr>
      </w:pPr>
    </w:p>
    <w:p w14:paraId="0D78382B" w14:textId="5C0D3CAC" w:rsidR="0000690A" w:rsidRPr="00D70F0B" w:rsidRDefault="00594556" w:rsidP="00AF280F">
      <w:pPr>
        <w:overflowPunct/>
        <w:jc w:val="left"/>
        <w:textAlignment w:val="auto"/>
        <w:rPr>
          <w:rFonts w:ascii="Tahoma" w:hAnsi="Tahoma" w:cs="Tahoma"/>
          <w:color w:val="000000"/>
          <w:sz w:val="20"/>
          <w:lang w:eastAsia="en-GB"/>
        </w:rPr>
      </w:pPr>
      <w:r>
        <w:rPr>
          <w:rFonts w:ascii="Tahoma" w:hAnsi="Tahoma" w:cs="Tahoma"/>
          <w:color w:val="000000"/>
          <w:sz w:val="20"/>
          <w:lang w:eastAsia="en-GB"/>
        </w:rPr>
        <w:tab/>
      </w:r>
      <w:r w:rsidR="001503A2" w:rsidRPr="001503A2">
        <w:rPr>
          <w:rFonts w:ascii="Tahoma" w:hAnsi="Tahoma" w:cs="Tahoma"/>
          <w:color w:val="000000"/>
          <w:sz w:val="20"/>
          <w:lang w:eastAsia="en-GB"/>
        </w:rPr>
        <w:t>Board members are encouraged to upload and securely store important organisational</w:t>
      </w:r>
      <w:r w:rsidR="001503A2" w:rsidRPr="001503A2">
        <w:rPr>
          <w:rFonts w:cs="Arial"/>
          <w:color w:val="000000"/>
          <w:sz w:val="23"/>
          <w:szCs w:val="23"/>
          <w:lang w:eastAsia="en-GB"/>
        </w:rPr>
        <w:t xml:space="preserve"> </w:t>
      </w:r>
      <w:r w:rsidR="001503A2" w:rsidRPr="001503A2">
        <w:rPr>
          <w:rFonts w:ascii="Tahoma" w:hAnsi="Tahoma" w:cs="Tahoma"/>
          <w:color w:val="000000"/>
          <w:sz w:val="20"/>
          <w:lang w:eastAsia="en-GB"/>
        </w:rPr>
        <w:t xml:space="preserve">documentation </w:t>
      </w:r>
      <w:r>
        <w:rPr>
          <w:rFonts w:ascii="Tahoma" w:hAnsi="Tahoma" w:cs="Tahoma"/>
          <w:color w:val="000000"/>
          <w:sz w:val="20"/>
          <w:lang w:eastAsia="en-GB"/>
        </w:rPr>
        <w:tab/>
      </w:r>
      <w:r w:rsidR="001503A2" w:rsidRPr="001503A2">
        <w:rPr>
          <w:rFonts w:ascii="Tahoma" w:hAnsi="Tahoma" w:cs="Tahoma"/>
          <w:color w:val="000000"/>
          <w:sz w:val="20"/>
          <w:lang w:eastAsia="en-GB"/>
        </w:rPr>
        <w:t xml:space="preserve">on the platform. This may include, but is not limited to, lease agreements, tenancy and rental </w:t>
      </w:r>
      <w:r>
        <w:rPr>
          <w:rFonts w:ascii="Tahoma" w:hAnsi="Tahoma" w:cs="Tahoma"/>
          <w:color w:val="000000"/>
          <w:sz w:val="20"/>
          <w:lang w:eastAsia="en-GB"/>
        </w:rPr>
        <w:tab/>
      </w:r>
      <w:r w:rsidR="001503A2" w:rsidRPr="001503A2">
        <w:rPr>
          <w:rFonts w:ascii="Tahoma" w:hAnsi="Tahoma" w:cs="Tahoma"/>
          <w:color w:val="000000"/>
          <w:sz w:val="20"/>
          <w:lang w:eastAsia="en-GB"/>
        </w:rPr>
        <w:t xml:space="preserve">agreements, correspondence and documentation relating to HMRC, Land Registry records, insurance </w:t>
      </w:r>
      <w:r>
        <w:rPr>
          <w:rFonts w:ascii="Tahoma" w:hAnsi="Tahoma" w:cs="Tahoma"/>
          <w:color w:val="000000"/>
          <w:sz w:val="20"/>
          <w:lang w:eastAsia="en-GB"/>
        </w:rPr>
        <w:tab/>
      </w:r>
      <w:r w:rsidR="001503A2" w:rsidRPr="001503A2">
        <w:rPr>
          <w:rFonts w:ascii="Tahoma" w:hAnsi="Tahoma" w:cs="Tahoma"/>
          <w:color w:val="000000"/>
          <w:sz w:val="20"/>
          <w:lang w:eastAsia="en-GB"/>
        </w:rPr>
        <w:t xml:space="preserve">documentation, contracts, governance papers, and other key records relevant to the organisation’s </w:t>
      </w:r>
      <w:r>
        <w:rPr>
          <w:rFonts w:ascii="Tahoma" w:hAnsi="Tahoma" w:cs="Tahoma"/>
          <w:color w:val="000000"/>
          <w:sz w:val="20"/>
          <w:lang w:eastAsia="en-GB"/>
        </w:rPr>
        <w:tab/>
      </w:r>
      <w:r w:rsidR="001503A2" w:rsidRPr="001503A2">
        <w:rPr>
          <w:rFonts w:ascii="Tahoma" w:hAnsi="Tahoma" w:cs="Tahoma"/>
          <w:color w:val="000000"/>
          <w:sz w:val="20"/>
          <w:lang w:eastAsia="en-GB"/>
        </w:rPr>
        <w:t xml:space="preserve">activities and compliance obligations. Centralising these documents within the </w:t>
      </w:r>
      <w:r w:rsidR="001503A2" w:rsidRPr="00D70F0B">
        <w:rPr>
          <w:rFonts w:ascii="Tahoma" w:hAnsi="Tahoma" w:cs="Tahoma"/>
          <w:color w:val="000000"/>
          <w:sz w:val="20"/>
          <w:lang w:eastAsia="en-GB"/>
        </w:rPr>
        <w:t xml:space="preserve">platform will help ensure </w:t>
      </w:r>
      <w:r>
        <w:rPr>
          <w:rFonts w:ascii="Tahoma" w:hAnsi="Tahoma" w:cs="Tahoma"/>
          <w:color w:val="000000"/>
          <w:sz w:val="20"/>
          <w:lang w:eastAsia="en-GB"/>
        </w:rPr>
        <w:tab/>
      </w:r>
      <w:r w:rsidR="001503A2" w:rsidRPr="00D70F0B">
        <w:rPr>
          <w:rFonts w:ascii="Tahoma" w:hAnsi="Tahoma" w:cs="Tahoma"/>
          <w:color w:val="000000"/>
          <w:sz w:val="20"/>
          <w:lang w:eastAsia="en-GB"/>
        </w:rPr>
        <w:t xml:space="preserve">that records are securely maintained, more easily accessible, and appropriately preserved for future </w:t>
      </w:r>
      <w:r>
        <w:rPr>
          <w:rFonts w:ascii="Tahoma" w:hAnsi="Tahoma" w:cs="Tahoma"/>
          <w:color w:val="000000"/>
          <w:sz w:val="20"/>
          <w:lang w:eastAsia="en-GB"/>
        </w:rPr>
        <w:tab/>
      </w:r>
      <w:r w:rsidR="001503A2" w:rsidRPr="00D70F0B">
        <w:rPr>
          <w:rFonts w:ascii="Tahoma" w:hAnsi="Tahoma" w:cs="Tahoma"/>
          <w:color w:val="000000"/>
          <w:sz w:val="20"/>
          <w:lang w:eastAsia="en-GB"/>
        </w:rPr>
        <w:t>reference and continuity purposes.</w:t>
      </w:r>
    </w:p>
    <w:p w14:paraId="74F2C1A9" w14:textId="77777777" w:rsidR="001503A2" w:rsidRPr="00D70F0B" w:rsidRDefault="001503A2" w:rsidP="001503A2">
      <w:pPr>
        <w:ind w:left="720"/>
        <w:jc w:val="left"/>
        <w:rPr>
          <w:rFonts w:ascii="Tahoma" w:hAnsi="Tahoma" w:cs="Tahoma"/>
          <w:color w:val="000000"/>
          <w:sz w:val="20"/>
          <w:lang w:eastAsia="en-GB"/>
        </w:rPr>
      </w:pPr>
    </w:p>
    <w:p w14:paraId="20F60D1B" w14:textId="2AEC21EE" w:rsidR="001708A7" w:rsidRPr="001708A7" w:rsidRDefault="002670E5" w:rsidP="001708A7">
      <w:pPr>
        <w:overflowPunct/>
        <w:jc w:val="left"/>
        <w:textAlignment w:val="auto"/>
        <w:rPr>
          <w:rFonts w:ascii="Tahoma" w:hAnsi="Tahoma" w:cs="Tahoma"/>
          <w:color w:val="000000"/>
          <w:sz w:val="20"/>
          <w:lang w:eastAsia="en-GB"/>
        </w:rPr>
      </w:pPr>
      <w:r>
        <w:rPr>
          <w:rFonts w:ascii="Tahoma" w:hAnsi="Tahoma" w:cs="Tahoma"/>
          <w:color w:val="000000"/>
          <w:sz w:val="20"/>
          <w:lang w:eastAsia="en-GB"/>
        </w:rPr>
        <w:tab/>
      </w:r>
      <w:r w:rsidR="001708A7" w:rsidRPr="001708A7">
        <w:rPr>
          <w:rFonts w:ascii="Tahoma" w:hAnsi="Tahoma" w:cs="Tahoma"/>
          <w:color w:val="000000"/>
          <w:sz w:val="20"/>
          <w:lang w:eastAsia="en-GB"/>
        </w:rPr>
        <w:t xml:space="preserve">Should any member require assistance in accessing the system, uploading documentation, or </w:t>
      </w:r>
      <w:r>
        <w:rPr>
          <w:rFonts w:ascii="Tahoma" w:hAnsi="Tahoma" w:cs="Tahoma"/>
          <w:color w:val="000000"/>
          <w:sz w:val="20"/>
          <w:lang w:eastAsia="en-GB"/>
        </w:rPr>
        <w:tab/>
      </w:r>
      <w:r w:rsidR="001708A7" w:rsidRPr="001708A7">
        <w:rPr>
          <w:rFonts w:ascii="Tahoma" w:hAnsi="Tahoma" w:cs="Tahoma"/>
          <w:color w:val="000000"/>
          <w:sz w:val="20"/>
          <w:lang w:eastAsia="en-GB"/>
        </w:rPr>
        <w:t xml:space="preserve">understanding how the platform is organised, the Treasury would be pleased to provide guidance and </w:t>
      </w:r>
      <w:r>
        <w:rPr>
          <w:rFonts w:ascii="Tahoma" w:hAnsi="Tahoma" w:cs="Tahoma"/>
          <w:color w:val="000000"/>
          <w:sz w:val="20"/>
          <w:lang w:eastAsia="en-GB"/>
        </w:rPr>
        <w:tab/>
      </w:r>
      <w:r w:rsidR="001708A7" w:rsidRPr="001708A7">
        <w:rPr>
          <w:rFonts w:ascii="Tahoma" w:hAnsi="Tahoma" w:cs="Tahoma"/>
          <w:color w:val="000000"/>
          <w:sz w:val="20"/>
          <w:lang w:eastAsia="en-GB"/>
        </w:rPr>
        <w:t xml:space="preserve">support. If any users experience difficulties accessing the platform, encounter permissions issues, or </w:t>
      </w:r>
      <w:r w:rsidR="001756A0">
        <w:rPr>
          <w:rFonts w:ascii="Tahoma" w:hAnsi="Tahoma" w:cs="Tahoma"/>
          <w:color w:val="000000"/>
          <w:sz w:val="20"/>
          <w:lang w:eastAsia="en-GB"/>
        </w:rPr>
        <w:tab/>
      </w:r>
      <w:r w:rsidR="001708A7" w:rsidRPr="001708A7">
        <w:rPr>
          <w:rFonts w:ascii="Tahoma" w:hAnsi="Tahoma" w:cs="Tahoma"/>
          <w:color w:val="000000"/>
          <w:sz w:val="20"/>
          <w:lang w:eastAsia="en-GB"/>
        </w:rPr>
        <w:t xml:space="preserve">identify any technical problems, they are encouraged to notify the Treasury as soon as possible so </w:t>
      </w:r>
      <w:r w:rsidR="001756A0">
        <w:rPr>
          <w:rFonts w:ascii="Tahoma" w:hAnsi="Tahoma" w:cs="Tahoma"/>
          <w:color w:val="000000"/>
          <w:sz w:val="20"/>
          <w:lang w:eastAsia="en-GB"/>
        </w:rPr>
        <w:tab/>
      </w:r>
      <w:r w:rsidR="001708A7" w:rsidRPr="001708A7">
        <w:rPr>
          <w:rFonts w:ascii="Tahoma" w:hAnsi="Tahoma" w:cs="Tahoma"/>
          <w:color w:val="000000"/>
          <w:sz w:val="20"/>
          <w:lang w:eastAsia="en-GB"/>
        </w:rPr>
        <w:t xml:space="preserve">that the matter </w:t>
      </w:r>
      <w:r>
        <w:rPr>
          <w:rFonts w:ascii="Tahoma" w:hAnsi="Tahoma" w:cs="Tahoma"/>
          <w:color w:val="000000"/>
          <w:sz w:val="20"/>
          <w:lang w:eastAsia="en-GB"/>
        </w:rPr>
        <w:tab/>
      </w:r>
      <w:r w:rsidR="001708A7" w:rsidRPr="001708A7">
        <w:rPr>
          <w:rFonts w:ascii="Tahoma" w:hAnsi="Tahoma" w:cs="Tahoma"/>
          <w:color w:val="000000"/>
          <w:sz w:val="20"/>
          <w:lang w:eastAsia="en-GB"/>
        </w:rPr>
        <w:t xml:space="preserve">can be investigated and resolved. </w:t>
      </w:r>
    </w:p>
    <w:p w14:paraId="27747DA6" w14:textId="77777777" w:rsidR="00B91304" w:rsidRDefault="00B91304" w:rsidP="001708A7">
      <w:pPr>
        <w:overflowPunct/>
        <w:jc w:val="left"/>
        <w:textAlignment w:val="auto"/>
        <w:rPr>
          <w:rFonts w:ascii="Tahoma" w:hAnsi="Tahoma" w:cs="Tahoma"/>
          <w:color w:val="000000"/>
          <w:sz w:val="20"/>
          <w:lang w:eastAsia="en-GB"/>
        </w:rPr>
      </w:pPr>
    </w:p>
    <w:p w14:paraId="1A617C09" w14:textId="3B051A14" w:rsidR="001708A7" w:rsidRPr="001708A7" w:rsidRDefault="00B91304" w:rsidP="001708A7">
      <w:pPr>
        <w:overflowPunct/>
        <w:jc w:val="left"/>
        <w:textAlignment w:val="auto"/>
        <w:rPr>
          <w:rFonts w:ascii="Tahoma" w:hAnsi="Tahoma" w:cs="Tahoma"/>
          <w:color w:val="000000"/>
          <w:sz w:val="20"/>
          <w:lang w:eastAsia="en-GB"/>
        </w:rPr>
      </w:pPr>
      <w:r>
        <w:rPr>
          <w:rFonts w:ascii="Tahoma" w:hAnsi="Tahoma" w:cs="Tahoma"/>
          <w:color w:val="000000"/>
          <w:sz w:val="20"/>
          <w:lang w:eastAsia="en-GB"/>
        </w:rPr>
        <w:tab/>
      </w:r>
      <w:r w:rsidR="001708A7" w:rsidRPr="001708A7">
        <w:rPr>
          <w:rFonts w:ascii="Tahoma" w:hAnsi="Tahoma" w:cs="Tahoma"/>
          <w:color w:val="000000"/>
          <w:sz w:val="20"/>
          <w:lang w:eastAsia="en-GB"/>
        </w:rPr>
        <w:t xml:space="preserve">Filing convention: </w:t>
      </w:r>
    </w:p>
    <w:p w14:paraId="28E013BA" w14:textId="17092AF7" w:rsidR="001708A7" w:rsidRPr="001708A7" w:rsidRDefault="00B91304" w:rsidP="001708A7">
      <w:pPr>
        <w:overflowPunct/>
        <w:jc w:val="left"/>
        <w:textAlignment w:val="auto"/>
        <w:rPr>
          <w:rFonts w:ascii="Tahoma" w:hAnsi="Tahoma" w:cs="Tahoma"/>
          <w:color w:val="000000"/>
          <w:sz w:val="20"/>
          <w:lang w:eastAsia="en-GB"/>
        </w:rPr>
      </w:pPr>
      <w:r>
        <w:rPr>
          <w:rFonts w:ascii="Tahoma" w:hAnsi="Tahoma" w:cs="Tahoma"/>
          <w:color w:val="000000"/>
          <w:sz w:val="20"/>
          <w:lang w:eastAsia="en-GB"/>
        </w:rPr>
        <w:tab/>
      </w:r>
      <w:r w:rsidR="001708A7" w:rsidRPr="001708A7">
        <w:rPr>
          <w:rFonts w:ascii="Tahoma" w:hAnsi="Tahoma" w:cs="Tahoma"/>
          <w:color w:val="000000"/>
          <w:sz w:val="20"/>
          <w:lang w:eastAsia="en-GB"/>
        </w:rPr>
        <w:t xml:space="preserve">When filing a document, it is important that a filing naming/convention is used. A filing convention </w:t>
      </w:r>
      <w:r>
        <w:rPr>
          <w:rFonts w:ascii="Tahoma" w:hAnsi="Tahoma" w:cs="Tahoma"/>
          <w:color w:val="000000"/>
          <w:sz w:val="20"/>
          <w:lang w:eastAsia="en-GB"/>
        </w:rPr>
        <w:tab/>
      </w:r>
      <w:r w:rsidR="001708A7" w:rsidRPr="001708A7">
        <w:rPr>
          <w:rFonts w:ascii="Tahoma" w:hAnsi="Tahoma" w:cs="Tahoma"/>
          <w:color w:val="000000"/>
          <w:sz w:val="20"/>
          <w:lang w:eastAsia="en-GB"/>
        </w:rPr>
        <w:t xml:space="preserve">transforms a collection of documents into an organised information system. It improves efficiency, </w:t>
      </w:r>
      <w:r>
        <w:rPr>
          <w:rFonts w:ascii="Tahoma" w:hAnsi="Tahoma" w:cs="Tahoma"/>
          <w:color w:val="000000"/>
          <w:sz w:val="20"/>
          <w:lang w:eastAsia="en-GB"/>
        </w:rPr>
        <w:tab/>
      </w:r>
      <w:r w:rsidR="001708A7" w:rsidRPr="001708A7">
        <w:rPr>
          <w:rFonts w:ascii="Tahoma" w:hAnsi="Tahoma" w:cs="Tahoma"/>
          <w:color w:val="000000"/>
          <w:sz w:val="20"/>
          <w:lang w:eastAsia="en-GB"/>
        </w:rPr>
        <w:t xml:space="preserve">reduces errors, supports compliance, and ensures valuable organisational knowledge remains accessible </w:t>
      </w:r>
      <w:r>
        <w:rPr>
          <w:rFonts w:ascii="Tahoma" w:hAnsi="Tahoma" w:cs="Tahoma"/>
          <w:color w:val="000000"/>
          <w:sz w:val="20"/>
          <w:lang w:eastAsia="en-GB"/>
        </w:rPr>
        <w:tab/>
      </w:r>
      <w:r w:rsidR="001708A7" w:rsidRPr="001708A7">
        <w:rPr>
          <w:rFonts w:ascii="Tahoma" w:hAnsi="Tahoma" w:cs="Tahoma"/>
          <w:color w:val="000000"/>
          <w:sz w:val="20"/>
          <w:lang w:eastAsia="en-GB"/>
        </w:rPr>
        <w:t xml:space="preserve">long after individual staff members have moved on. In short, a good filing convention is the foundation </w:t>
      </w:r>
      <w:r w:rsidR="00C1211C">
        <w:rPr>
          <w:rFonts w:ascii="Tahoma" w:hAnsi="Tahoma" w:cs="Tahoma"/>
          <w:color w:val="000000"/>
          <w:sz w:val="20"/>
          <w:lang w:eastAsia="en-GB"/>
        </w:rPr>
        <w:tab/>
      </w:r>
      <w:r w:rsidR="001708A7" w:rsidRPr="001708A7">
        <w:rPr>
          <w:rFonts w:ascii="Tahoma" w:hAnsi="Tahoma" w:cs="Tahoma"/>
          <w:color w:val="000000"/>
          <w:sz w:val="20"/>
          <w:lang w:eastAsia="en-GB"/>
        </w:rPr>
        <w:t xml:space="preserve">of effective document management. </w:t>
      </w:r>
    </w:p>
    <w:p w14:paraId="1D0932C8" w14:textId="77777777" w:rsidR="00B91304" w:rsidRDefault="00B91304" w:rsidP="001708A7">
      <w:pPr>
        <w:overflowPunct/>
        <w:jc w:val="left"/>
        <w:textAlignment w:val="auto"/>
        <w:rPr>
          <w:rFonts w:ascii="Tahoma" w:hAnsi="Tahoma" w:cs="Tahoma"/>
          <w:color w:val="000000"/>
          <w:sz w:val="20"/>
          <w:lang w:eastAsia="en-GB"/>
        </w:rPr>
      </w:pPr>
    </w:p>
    <w:p w14:paraId="30508829" w14:textId="08F01B08" w:rsidR="001503A2" w:rsidRDefault="00B91304" w:rsidP="00B91304">
      <w:pPr>
        <w:overflowPunct/>
        <w:jc w:val="left"/>
        <w:textAlignment w:val="auto"/>
        <w:rPr>
          <w:rFonts w:ascii="Tahoma" w:hAnsi="Tahoma" w:cs="Tahoma"/>
          <w:color w:val="000000"/>
          <w:sz w:val="20"/>
          <w:lang w:eastAsia="en-GB"/>
        </w:rPr>
      </w:pPr>
      <w:r>
        <w:rPr>
          <w:rFonts w:ascii="Tahoma" w:hAnsi="Tahoma" w:cs="Tahoma"/>
          <w:color w:val="000000"/>
          <w:sz w:val="20"/>
          <w:lang w:eastAsia="en-GB"/>
        </w:rPr>
        <w:tab/>
      </w:r>
      <w:r w:rsidR="001708A7" w:rsidRPr="001708A7">
        <w:rPr>
          <w:rFonts w:ascii="Tahoma" w:hAnsi="Tahoma" w:cs="Tahoma"/>
          <w:color w:val="000000"/>
          <w:sz w:val="20"/>
          <w:lang w:eastAsia="en-GB"/>
        </w:rPr>
        <w:t xml:space="preserve">In ACLT’s case It organises documents according to an organisation's </w:t>
      </w:r>
      <w:r w:rsidR="001708A7" w:rsidRPr="001708A7">
        <w:rPr>
          <w:rFonts w:ascii="Tahoma" w:hAnsi="Tahoma" w:cs="Tahoma"/>
          <w:b/>
          <w:bCs/>
          <w:color w:val="000000"/>
          <w:sz w:val="20"/>
          <w:lang w:eastAsia="en-GB"/>
        </w:rPr>
        <w:t xml:space="preserve">business functions or areas of </w:t>
      </w:r>
      <w:r>
        <w:rPr>
          <w:rFonts w:ascii="Tahoma" w:hAnsi="Tahoma" w:cs="Tahoma"/>
          <w:b/>
          <w:bCs/>
          <w:color w:val="000000"/>
          <w:sz w:val="20"/>
          <w:lang w:eastAsia="en-GB"/>
        </w:rPr>
        <w:tab/>
      </w:r>
      <w:r w:rsidR="001708A7" w:rsidRPr="001708A7">
        <w:rPr>
          <w:rFonts w:ascii="Tahoma" w:hAnsi="Tahoma" w:cs="Tahoma"/>
          <w:b/>
          <w:bCs/>
          <w:color w:val="000000"/>
          <w:sz w:val="20"/>
          <w:lang w:eastAsia="en-GB"/>
        </w:rPr>
        <w:t>responsibility</w:t>
      </w:r>
      <w:r w:rsidR="001708A7" w:rsidRPr="001708A7">
        <w:rPr>
          <w:rFonts w:ascii="Tahoma" w:hAnsi="Tahoma" w:cs="Tahoma"/>
          <w:color w:val="000000"/>
          <w:sz w:val="20"/>
          <w:lang w:eastAsia="en-GB"/>
        </w:rPr>
        <w:t xml:space="preserve">, rather than by department, individual, or document type. Therefore, when filing in a </w:t>
      </w:r>
      <w:r>
        <w:rPr>
          <w:rFonts w:ascii="Tahoma" w:hAnsi="Tahoma" w:cs="Tahoma"/>
          <w:color w:val="000000"/>
          <w:sz w:val="20"/>
          <w:lang w:eastAsia="en-GB"/>
        </w:rPr>
        <w:tab/>
      </w:r>
      <w:r w:rsidR="001708A7" w:rsidRPr="001708A7">
        <w:rPr>
          <w:rFonts w:ascii="Tahoma" w:hAnsi="Tahoma" w:cs="Tahoma"/>
          <w:color w:val="000000"/>
          <w:sz w:val="20"/>
          <w:lang w:eastAsia="en-GB"/>
        </w:rPr>
        <w:t>particular functional file location please use the following convention</w:t>
      </w:r>
      <w:r w:rsidR="00C1211C">
        <w:rPr>
          <w:rFonts w:ascii="Tahoma" w:hAnsi="Tahoma" w:cs="Tahoma"/>
          <w:color w:val="000000"/>
          <w:sz w:val="20"/>
          <w:lang w:eastAsia="en-GB"/>
        </w:rPr>
        <w:t xml:space="preserve">- </w:t>
      </w:r>
      <w:r w:rsidR="001708A7" w:rsidRPr="001708A7">
        <w:rPr>
          <w:rFonts w:ascii="Tahoma" w:hAnsi="Tahoma" w:cs="Tahoma"/>
          <w:color w:val="000000"/>
          <w:sz w:val="20"/>
          <w:lang w:eastAsia="en-GB"/>
        </w:rPr>
        <w:t xml:space="preserve">Year-month-day (2026-07-15) &gt; </w:t>
      </w:r>
      <w:r w:rsidR="00C1211C">
        <w:rPr>
          <w:rFonts w:ascii="Tahoma" w:hAnsi="Tahoma" w:cs="Tahoma"/>
          <w:color w:val="000000"/>
          <w:sz w:val="20"/>
          <w:lang w:eastAsia="en-GB"/>
        </w:rPr>
        <w:tab/>
      </w:r>
      <w:r w:rsidR="001708A7" w:rsidRPr="001708A7">
        <w:rPr>
          <w:rFonts w:ascii="Tahoma" w:hAnsi="Tahoma" w:cs="Tahoma"/>
          <w:color w:val="000000"/>
          <w:sz w:val="20"/>
          <w:lang w:eastAsia="en-GB"/>
        </w:rPr>
        <w:t>description of document or title</w:t>
      </w:r>
      <w:r>
        <w:rPr>
          <w:rFonts w:ascii="Tahoma" w:hAnsi="Tahoma" w:cs="Tahoma"/>
          <w:color w:val="000000"/>
          <w:sz w:val="20"/>
          <w:lang w:eastAsia="en-GB"/>
        </w:rPr>
        <w:t xml:space="preserve">: </w:t>
      </w:r>
      <w:r w:rsidR="001708A7" w:rsidRPr="001708A7">
        <w:rPr>
          <w:rFonts w:ascii="Tahoma" w:hAnsi="Tahoma" w:cs="Tahoma"/>
          <w:color w:val="000000"/>
          <w:sz w:val="20"/>
          <w:lang w:eastAsia="en-GB"/>
        </w:rPr>
        <w:t xml:space="preserve">E.g. </w:t>
      </w:r>
      <w:r w:rsidR="001708A7" w:rsidRPr="001708A7">
        <w:rPr>
          <w:rFonts w:ascii="Tahoma" w:hAnsi="Tahoma" w:cs="Tahoma"/>
          <w:b/>
          <w:bCs/>
          <w:color w:val="000000"/>
          <w:sz w:val="20"/>
          <w:lang w:eastAsia="en-GB"/>
        </w:rPr>
        <w:t>2026-07-15 Management Report for June</w:t>
      </w:r>
      <w:r>
        <w:rPr>
          <w:rFonts w:ascii="Tahoma" w:hAnsi="Tahoma" w:cs="Tahoma"/>
          <w:b/>
          <w:bCs/>
          <w:color w:val="000000"/>
          <w:sz w:val="20"/>
          <w:lang w:eastAsia="en-GB"/>
        </w:rPr>
        <w:t xml:space="preserve">. </w:t>
      </w:r>
      <w:r w:rsidR="001708A7" w:rsidRPr="001708A7">
        <w:rPr>
          <w:rFonts w:ascii="Tahoma" w:hAnsi="Tahoma" w:cs="Tahoma"/>
          <w:color w:val="000000"/>
          <w:sz w:val="20"/>
          <w:lang w:eastAsia="en-GB"/>
        </w:rPr>
        <w:t xml:space="preserve">In short, a </w:t>
      </w:r>
      <w:r w:rsidR="00C1211C">
        <w:rPr>
          <w:rFonts w:ascii="Tahoma" w:hAnsi="Tahoma" w:cs="Tahoma"/>
          <w:color w:val="000000"/>
          <w:sz w:val="20"/>
          <w:lang w:eastAsia="en-GB"/>
        </w:rPr>
        <w:tab/>
      </w:r>
      <w:r w:rsidR="001708A7" w:rsidRPr="001708A7">
        <w:rPr>
          <w:rFonts w:ascii="Tahoma" w:hAnsi="Tahoma" w:cs="Tahoma"/>
          <w:color w:val="000000"/>
          <w:sz w:val="20"/>
          <w:lang w:eastAsia="en-GB"/>
        </w:rPr>
        <w:t xml:space="preserve">description that has some descriptive meaning. </w:t>
      </w:r>
      <w:r w:rsidR="001708A7" w:rsidRPr="00D70F0B">
        <w:rPr>
          <w:rFonts w:ascii="Tahoma" w:hAnsi="Tahoma" w:cs="Tahoma"/>
          <w:color w:val="000000"/>
          <w:sz w:val="20"/>
          <w:lang w:eastAsia="en-GB"/>
        </w:rPr>
        <w:t>If you have any questions</w:t>
      </w:r>
      <w:r w:rsidR="00C1211C">
        <w:rPr>
          <w:rFonts w:ascii="Tahoma" w:hAnsi="Tahoma" w:cs="Tahoma"/>
          <w:color w:val="000000"/>
          <w:sz w:val="20"/>
          <w:lang w:eastAsia="en-GB"/>
        </w:rPr>
        <w:t xml:space="preserve"> </w:t>
      </w:r>
      <w:r w:rsidR="001708A7" w:rsidRPr="00D70F0B">
        <w:rPr>
          <w:rFonts w:ascii="Tahoma" w:hAnsi="Tahoma" w:cs="Tahoma"/>
          <w:color w:val="000000"/>
          <w:sz w:val="20"/>
          <w:lang w:eastAsia="en-GB"/>
        </w:rPr>
        <w:t>or need clarification</w:t>
      </w:r>
      <w:r w:rsidR="00C1211C">
        <w:rPr>
          <w:rFonts w:ascii="Tahoma" w:hAnsi="Tahoma" w:cs="Tahoma"/>
          <w:color w:val="000000"/>
          <w:sz w:val="20"/>
          <w:lang w:eastAsia="en-GB"/>
        </w:rPr>
        <w:t xml:space="preserve"> </w:t>
      </w:r>
      <w:r w:rsidR="001708A7" w:rsidRPr="00D70F0B">
        <w:rPr>
          <w:rFonts w:ascii="Tahoma" w:hAnsi="Tahoma" w:cs="Tahoma"/>
          <w:color w:val="000000"/>
          <w:sz w:val="20"/>
          <w:lang w:eastAsia="en-GB"/>
        </w:rPr>
        <w:t xml:space="preserve">do get in </w:t>
      </w:r>
      <w:r w:rsidR="00C1211C">
        <w:rPr>
          <w:rFonts w:ascii="Tahoma" w:hAnsi="Tahoma" w:cs="Tahoma"/>
          <w:color w:val="000000"/>
          <w:sz w:val="20"/>
          <w:lang w:eastAsia="en-GB"/>
        </w:rPr>
        <w:tab/>
      </w:r>
      <w:r w:rsidR="001708A7" w:rsidRPr="00D70F0B">
        <w:rPr>
          <w:rFonts w:ascii="Tahoma" w:hAnsi="Tahoma" w:cs="Tahoma"/>
          <w:color w:val="000000"/>
          <w:sz w:val="20"/>
          <w:lang w:eastAsia="en-GB"/>
        </w:rPr>
        <w:t>touch with Treasury.</w:t>
      </w:r>
    </w:p>
    <w:p w14:paraId="51013E2F" w14:textId="77777777" w:rsidR="00986A19" w:rsidRDefault="00986A19" w:rsidP="00B91304">
      <w:pPr>
        <w:overflowPunct/>
        <w:jc w:val="left"/>
        <w:textAlignment w:val="auto"/>
        <w:rPr>
          <w:rFonts w:ascii="Tahoma" w:hAnsi="Tahoma" w:cs="Tahoma"/>
          <w:color w:val="000000"/>
          <w:sz w:val="20"/>
          <w:lang w:eastAsia="en-GB"/>
        </w:rPr>
      </w:pPr>
    </w:p>
    <w:p w14:paraId="24BBA164" w14:textId="2F793979" w:rsidR="00B501B5" w:rsidRPr="00AC30FF" w:rsidRDefault="00B501B5" w:rsidP="00B501B5">
      <w:pPr>
        <w:overflowPunct/>
        <w:jc w:val="left"/>
        <w:rPr>
          <w:rFonts w:ascii="Tahoma" w:hAnsi="Tahoma" w:cs="Tahoma"/>
          <w:sz w:val="20"/>
          <w:lang w:eastAsia="en-GB"/>
        </w:rPr>
      </w:pPr>
      <w:r>
        <w:rPr>
          <w:rFonts w:ascii="Tahoma" w:hAnsi="Tahoma" w:cs="Tahoma"/>
          <w:color w:val="000000"/>
          <w:sz w:val="20"/>
          <w:lang w:eastAsia="en-GB"/>
        </w:rPr>
        <w:tab/>
      </w:r>
      <w:r w:rsidRPr="00B501B5">
        <w:rPr>
          <w:rFonts w:ascii="Tahoma" w:hAnsi="Tahoma" w:cs="Tahoma"/>
          <w:sz w:val="20"/>
          <w:lang w:eastAsia="en-GB"/>
        </w:rPr>
        <w:t xml:space="preserve">Treasurer noted that it was our intention to write down the asset value of the MW site to the value of </w:t>
      </w:r>
      <w:r>
        <w:rPr>
          <w:rFonts w:ascii="Tahoma" w:hAnsi="Tahoma" w:cs="Tahoma"/>
          <w:sz w:val="20"/>
          <w:lang w:eastAsia="en-GB"/>
        </w:rPr>
        <w:tab/>
      </w:r>
      <w:r w:rsidRPr="00B501B5">
        <w:rPr>
          <w:rFonts w:ascii="Tahoma" w:hAnsi="Tahoma" w:cs="Tahoma"/>
          <w:sz w:val="20"/>
          <w:lang w:eastAsia="en-GB"/>
        </w:rPr>
        <w:t xml:space="preserve">the work carried out to decontaminate </w:t>
      </w:r>
      <w:proofErr w:type="spellStart"/>
      <w:r w:rsidRPr="00B501B5">
        <w:rPr>
          <w:rFonts w:ascii="Tahoma" w:hAnsi="Tahoma" w:cs="Tahoma"/>
          <w:sz w:val="20"/>
          <w:lang w:eastAsia="en-GB"/>
        </w:rPr>
        <w:t>te</w:t>
      </w:r>
      <w:proofErr w:type="spellEnd"/>
      <w:r w:rsidRPr="00B501B5">
        <w:rPr>
          <w:rFonts w:ascii="Tahoma" w:hAnsi="Tahoma" w:cs="Tahoma"/>
          <w:sz w:val="20"/>
          <w:lang w:eastAsia="en-GB"/>
        </w:rPr>
        <w:t xml:space="preserve"> site.  Treasurer to contact BH to determine what this cost was </w:t>
      </w:r>
      <w:r>
        <w:rPr>
          <w:rFonts w:ascii="Tahoma" w:hAnsi="Tahoma" w:cs="Tahoma"/>
          <w:sz w:val="20"/>
          <w:lang w:eastAsia="en-GB"/>
        </w:rPr>
        <w:tab/>
      </w:r>
      <w:r w:rsidRPr="00B501B5">
        <w:rPr>
          <w:rFonts w:ascii="Tahoma" w:hAnsi="Tahoma" w:cs="Tahoma"/>
          <w:sz w:val="20"/>
          <w:lang w:eastAsia="en-GB"/>
        </w:rPr>
        <w:t>as evidence would be required for accounting purposes</w:t>
      </w:r>
      <w:r w:rsidRPr="00AC30FF">
        <w:rPr>
          <w:rFonts w:ascii="Tahoma" w:hAnsi="Tahoma" w:cs="Tahoma"/>
          <w:sz w:val="20"/>
          <w:lang w:eastAsia="en-GB"/>
        </w:rPr>
        <w:t>.</w:t>
      </w:r>
      <w:r w:rsidR="00AC30FF" w:rsidRPr="00AC30FF">
        <w:rPr>
          <w:rFonts w:ascii="Tahoma" w:hAnsi="Tahoma" w:cs="Tahoma"/>
          <w:sz w:val="20"/>
          <w:lang w:eastAsia="en-GB"/>
        </w:rPr>
        <w:t xml:space="preserve"> </w:t>
      </w:r>
      <w:r w:rsidR="00AC30FF" w:rsidRPr="00AC30FF">
        <w:rPr>
          <w:rFonts w:ascii="Tahoma" w:hAnsi="Tahoma" w:cs="Tahoma"/>
          <w:b/>
          <w:bCs/>
          <w:sz w:val="20"/>
          <w:lang w:eastAsia="en-GB"/>
        </w:rPr>
        <w:t>Action RM</w:t>
      </w:r>
    </w:p>
    <w:p w14:paraId="2BFBA4F1" w14:textId="4D2B3126" w:rsidR="00986A19" w:rsidRPr="00D70F0B" w:rsidRDefault="00986A19" w:rsidP="00B91304">
      <w:pPr>
        <w:overflowPunct/>
        <w:jc w:val="left"/>
        <w:textAlignment w:val="auto"/>
        <w:rPr>
          <w:rFonts w:ascii="Tahoma" w:hAnsi="Tahoma" w:cs="Tahoma"/>
          <w:color w:val="000000"/>
          <w:sz w:val="20"/>
          <w:lang w:eastAsia="en-GB"/>
        </w:rPr>
      </w:pPr>
    </w:p>
    <w:p w14:paraId="2C078CA1" w14:textId="4FA2241F" w:rsidR="00C3629D" w:rsidRDefault="00CA06FF" w:rsidP="004735B9">
      <w:pPr>
        <w:numPr>
          <w:ilvl w:val="0"/>
          <w:numId w:val="7"/>
        </w:numPr>
        <w:jc w:val="left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Any Other Busines</w:t>
      </w:r>
      <w:r w:rsidR="00C3629D">
        <w:rPr>
          <w:rFonts w:ascii="Tahoma" w:hAnsi="Tahoma" w:cs="Tahoma"/>
          <w:b/>
          <w:bCs/>
          <w:sz w:val="20"/>
        </w:rPr>
        <w:t>s</w:t>
      </w:r>
      <w:r w:rsidR="004D262F">
        <w:rPr>
          <w:rFonts w:ascii="Tahoma" w:hAnsi="Tahoma" w:cs="Tahoma"/>
          <w:b/>
          <w:bCs/>
          <w:sz w:val="20"/>
        </w:rPr>
        <w:tab/>
      </w:r>
      <w:r w:rsidR="004D262F">
        <w:rPr>
          <w:rFonts w:ascii="Tahoma" w:hAnsi="Tahoma" w:cs="Tahoma"/>
          <w:b/>
          <w:bCs/>
          <w:sz w:val="20"/>
        </w:rPr>
        <w:tab/>
      </w:r>
      <w:r w:rsidR="004D262F">
        <w:rPr>
          <w:rFonts w:ascii="Tahoma" w:hAnsi="Tahoma" w:cs="Tahoma"/>
          <w:sz w:val="20"/>
        </w:rPr>
        <w:t>None</w:t>
      </w:r>
    </w:p>
    <w:p w14:paraId="0BD092FF" w14:textId="77777777" w:rsidR="00C3629D" w:rsidRDefault="00C3629D" w:rsidP="00C3629D">
      <w:pPr>
        <w:ind w:left="720"/>
        <w:jc w:val="left"/>
        <w:rPr>
          <w:rFonts w:ascii="Tahoma" w:hAnsi="Tahoma" w:cs="Tahoma"/>
          <w:b/>
          <w:bCs/>
          <w:sz w:val="20"/>
        </w:rPr>
      </w:pPr>
    </w:p>
    <w:p w14:paraId="03D61003" w14:textId="153E1F14" w:rsidR="008F67E8" w:rsidRPr="008F67E8" w:rsidRDefault="00C3629D" w:rsidP="00CF6EA1">
      <w:pPr>
        <w:ind w:left="720"/>
        <w:jc w:val="left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ab/>
      </w:r>
      <w:r w:rsidR="009F08AC" w:rsidRPr="00624A67">
        <w:rPr>
          <w:rFonts w:ascii="Tahoma" w:hAnsi="Tahoma" w:cs="Tahoma"/>
          <w:sz w:val="20"/>
        </w:rPr>
        <w:t xml:space="preserve"> </w:t>
      </w:r>
    </w:p>
    <w:p w14:paraId="4630EABA" w14:textId="69987535" w:rsidR="008F67E8" w:rsidRPr="002A61DE" w:rsidRDefault="008F67E8" w:rsidP="00961E04">
      <w:pPr>
        <w:numPr>
          <w:ilvl w:val="0"/>
          <w:numId w:val="7"/>
        </w:numPr>
        <w:jc w:val="left"/>
        <w:rPr>
          <w:rFonts w:ascii="Tahoma" w:hAnsi="Tahoma" w:cs="Tahoma"/>
          <w:sz w:val="20"/>
        </w:rPr>
      </w:pPr>
      <w:r w:rsidRPr="00693CFB">
        <w:rPr>
          <w:rFonts w:ascii="Tahoma" w:hAnsi="Tahoma" w:cs="Tahoma"/>
          <w:b/>
          <w:bCs/>
          <w:sz w:val="20"/>
        </w:rPr>
        <w:t>Date of Next Meeting</w:t>
      </w:r>
      <w:r w:rsidRPr="00693CFB">
        <w:rPr>
          <w:rFonts w:ascii="Tahoma" w:hAnsi="Tahoma" w:cs="Tahoma"/>
          <w:b/>
          <w:bCs/>
          <w:sz w:val="20"/>
        </w:rPr>
        <w:tab/>
      </w:r>
      <w:r w:rsidR="008B271F" w:rsidRPr="00693CFB">
        <w:rPr>
          <w:rFonts w:ascii="Tahoma" w:hAnsi="Tahoma" w:cs="Tahoma"/>
          <w:b/>
          <w:bCs/>
          <w:sz w:val="20"/>
        </w:rPr>
        <w:tab/>
      </w:r>
      <w:r w:rsidR="008B271F" w:rsidRPr="00693CFB">
        <w:rPr>
          <w:rFonts w:ascii="Tahoma" w:hAnsi="Tahoma" w:cs="Tahoma"/>
          <w:b/>
          <w:bCs/>
          <w:sz w:val="20"/>
        </w:rPr>
        <w:tab/>
      </w:r>
      <w:r w:rsidR="004D262F" w:rsidRPr="00693CFB">
        <w:rPr>
          <w:rFonts w:ascii="Tahoma" w:hAnsi="Tahoma" w:cs="Tahoma"/>
          <w:sz w:val="20"/>
        </w:rPr>
        <w:t>Wednesday 19</w:t>
      </w:r>
      <w:r w:rsidR="004D262F" w:rsidRPr="00693CFB">
        <w:rPr>
          <w:rFonts w:ascii="Tahoma" w:hAnsi="Tahoma" w:cs="Tahoma"/>
          <w:sz w:val="20"/>
          <w:vertAlign w:val="superscript"/>
        </w:rPr>
        <w:t>th</w:t>
      </w:r>
      <w:r w:rsidR="004D262F" w:rsidRPr="00693CFB">
        <w:rPr>
          <w:rFonts w:ascii="Tahoma" w:hAnsi="Tahoma" w:cs="Tahoma"/>
          <w:sz w:val="20"/>
        </w:rPr>
        <w:t xml:space="preserve"> </w:t>
      </w:r>
      <w:r w:rsidR="00F63969" w:rsidRPr="00693CFB">
        <w:rPr>
          <w:rFonts w:ascii="Tahoma" w:hAnsi="Tahoma" w:cs="Tahoma"/>
          <w:sz w:val="20"/>
        </w:rPr>
        <w:t xml:space="preserve">August </w:t>
      </w:r>
      <w:r w:rsidR="004D262F" w:rsidRPr="00693CFB">
        <w:rPr>
          <w:rFonts w:ascii="Tahoma" w:hAnsi="Tahoma" w:cs="Tahoma"/>
          <w:sz w:val="20"/>
        </w:rPr>
        <w:t>@ 7.15pm</w:t>
      </w:r>
    </w:p>
    <w:sectPr w:rsidR="008F67E8" w:rsidRPr="002A61DE" w:rsidSect="00A90708">
      <w:type w:val="continuous"/>
      <w:pgSz w:w="11907" w:h="16840" w:code="9"/>
      <w:pgMar w:top="238" w:right="720" w:bottom="1135" w:left="1276" w:header="0" w:footer="0" w:gutter="0"/>
      <w:cols w:space="912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D01772" w14:textId="77777777" w:rsidR="00833391" w:rsidRDefault="00833391" w:rsidP="007D7166">
      <w:r>
        <w:separator/>
      </w:r>
    </w:p>
  </w:endnote>
  <w:endnote w:type="continuationSeparator" w:id="0">
    <w:p w14:paraId="144A9352" w14:textId="77777777" w:rsidR="00833391" w:rsidRDefault="00833391" w:rsidP="007D7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E5898A" w14:textId="77777777" w:rsidR="00FA440E" w:rsidRDefault="00FA440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F12E0">
      <w:rPr>
        <w:noProof/>
      </w:rPr>
      <w:t>2</w:t>
    </w:r>
    <w:r>
      <w:fldChar w:fldCharType="end"/>
    </w:r>
  </w:p>
  <w:p w14:paraId="4FDA3418" w14:textId="77777777" w:rsidR="00FA440E" w:rsidRDefault="00FA440E">
    <w:pPr>
      <w:pStyle w:val="Footer"/>
      <w:jc w:val="center"/>
    </w:pPr>
  </w:p>
  <w:p w14:paraId="010D6912" w14:textId="77777777" w:rsidR="00FA440E" w:rsidRDefault="00FA440E">
    <w:pPr>
      <w:pStyle w:val="Footer"/>
      <w:jc w:val="center"/>
    </w:pPr>
  </w:p>
  <w:p w14:paraId="7A847DAD" w14:textId="77777777" w:rsidR="00FA440E" w:rsidRDefault="00FA440E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47A223" w14:textId="7DAEAA59" w:rsidR="00280F84" w:rsidRDefault="00280F84" w:rsidP="00280F84">
    <w:pPr>
      <w:pStyle w:val="Footer"/>
      <w:jc w:val="center"/>
    </w:pPr>
    <w:r>
      <w:t>Community Benefit Society No. 8781</w:t>
    </w:r>
  </w:p>
  <w:p w14:paraId="443759B2" w14:textId="77777777" w:rsidR="00280F84" w:rsidRDefault="00280F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D0A532" w14:textId="77777777" w:rsidR="00833391" w:rsidRDefault="00833391" w:rsidP="007D7166">
      <w:r>
        <w:separator/>
      </w:r>
    </w:p>
  </w:footnote>
  <w:footnote w:type="continuationSeparator" w:id="0">
    <w:p w14:paraId="4BF8E181" w14:textId="77777777" w:rsidR="00833391" w:rsidRDefault="00833391" w:rsidP="007D7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63559A" w14:textId="77777777" w:rsidR="00FA440E" w:rsidRDefault="00B65EA1" w:rsidP="00B65EA1">
    <w:pPr>
      <w:pStyle w:val="Header"/>
      <w:tabs>
        <w:tab w:val="clear" w:pos="4680"/>
        <w:tab w:val="clear" w:pos="9360"/>
        <w:tab w:val="left" w:pos="133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8E1205" w14:textId="015DC405" w:rsidR="00B65EA1" w:rsidRDefault="007E237F" w:rsidP="00B65EA1">
    <w:pPr>
      <w:pStyle w:val="Header"/>
      <w:tabs>
        <w:tab w:val="clear" w:pos="4680"/>
        <w:tab w:val="clear" w:pos="9360"/>
        <w:tab w:val="left" w:pos="900"/>
      </w:tabs>
    </w:pPr>
    <w:r>
      <w:rPr>
        <w:noProof/>
      </w:rPr>
      <w:drawing>
        <wp:anchor distT="0" distB="0" distL="114300" distR="114300" simplePos="0" relativeHeight="251657728" behindDoc="0" locked="0" layoutInCell="1" allowOverlap="1" wp14:anchorId="45AD5D0D" wp14:editId="541D4145">
          <wp:simplePos x="0" y="0"/>
          <wp:positionH relativeFrom="column">
            <wp:posOffset>-304800</wp:posOffset>
          </wp:positionH>
          <wp:positionV relativeFrom="paragraph">
            <wp:posOffset>0</wp:posOffset>
          </wp:positionV>
          <wp:extent cx="1782445" cy="132969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2445" cy="1329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5EA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5E030E"/>
    <w:multiLevelType w:val="hybridMultilevel"/>
    <w:tmpl w:val="59E2B3B4"/>
    <w:lvl w:ilvl="0" w:tplc="41584B0C">
      <w:start w:val="1"/>
      <w:numFmt w:val="decimal"/>
      <w:pStyle w:val="Head1"/>
      <w:lvlText w:val="%1"/>
      <w:lvlJc w:val="left"/>
      <w:pPr>
        <w:tabs>
          <w:tab w:val="num" w:pos="862"/>
        </w:tabs>
        <w:ind w:left="862" w:hanging="720"/>
      </w:pPr>
      <w:rPr>
        <w:rFonts w:ascii="Arial Bold" w:hAnsi="Arial Bold" w:hint="default"/>
        <w:b/>
        <w:i w:val="0"/>
      </w:rPr>
    </w:lvl>
    <w:lvl w:ilvl="1" w:tplc="3B5A4A70">
      <w:start w:val="1"/>
      <w:numFmt w:val="lowerRoman"/>
      <w:lvlText w:val="%2."/>
      <w:lvlJc w:val="left"/>
      <w:pPr>
        <w:tabs>
          <w:tab w:val="num" w:pos="1477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CD98B718">
      <w:start w:val="1"/>
      <w:numFmt w:val="lowerLetter"/>
      <w:lvlText w:val="%3"/>
      <w:lvlJc w:val="left"/>
      <w:pPr>
        <w:tabs>
          <w:tab w:val="num" w:pos="2547"/>
        </w:tabs>
        <w:ind w:left="2547" w:hanging="567"/>
      </w:pPr>
      <w:rPr>
        <w:rFonts w:hint="default"/>
        <w:b/>
        <w:i w:val="0"/>
      </w:rPr>
    </w:lvl>
    <w:lvl w:ilvl="3" w:tplc="3B5A4A70">
      <w:start w:val="1"/>
      <w:numFmt w:val="lowerRoman"/>
      <w:lvlText w:val="%4."/>
      <w:lvlJc w:val="left"/>
      <w:pPr>
        <w:tabs>
          <w:tab w:val="num" w:pos="2917"/>
        </w:tabs>
        <w:ind w:left="2880" w:hanging="360"/>
      </w:pPr>
      <w:rPr>
        <w:rFonts w:hint="default"/>
        <w:b w:val="0"/>
        <w:i w:val="0"/>
        <w:sz w:val="20"/>
        <w:szCs w:val="20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BA11B5"/>
    <w:multiLevelType w:val="hybridMultilevel"/>
    <w:tmpl w:val="23689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B3678"/>
    <w:multiLevelType w:val="hybridMultilevel"/>
    <w:tmpl w:val="AAC85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B5C4A"/>
    <w:multiLevelType w:val="hybridMultilevel"/>
    <w:tmpl w:val="0A4EC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C4205C"/>
    <w:multiLevelType w:val="hybridMultilevel"/>
    <w:tmpl w:val="504279B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7B961A9"/>
    <w:multiLevelType w:val="hybridMultilevel"/>
    <w:tmpl w:val="4DA2A8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CC3F5F"/>
    <w:multiLevelType w:val="hybridMultilevel"/>
    <w:tmpl w:val="BE1254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2699657">
    <w:abstractNumId w:val="0"/>
  </w:num>
  <w:num w:numId="2" w16cid:durableId="572816677">
    <w:abstractNumId w:val="1"/>
  </w:num>
  <w:num w:numId="3" w16cid:durableId="1573346014">
    <w:abstractNumId w:val="2"/>
  </w:num>
  <w:num w:numId="4" w16cid:durableId="1846509129">
    <w:abstractNumId w:val="3"/>
  </w:num>
  <w:num w:numId="5" w16cid:durableId="417941348">
    <w:abstractNumId w:val="6"/>
  </w:num>
  <w:num w:numId="6" w16cid:durableId="1749157638">
    <w:abstractNumId w:val="4"/>
  </w:num>
  <w:num w:numId="7" w16cid:durableId="998771887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doNotHyphenateCaps/>
  <w:drawingGridHorizontalSpacing w:val="110"/>
  <w:drawingGridVerticalSpacing w:val="120"/>
  <w:displayHorizontalDrawingGridEvery w:val="2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596"/>
    <w:rsid w:val="000003F2"/>
    <w:rsid w:val="000007ED"/>
    <w:rsid w:val="00001B56"/>
    <w:rsid w:val="00003DE7"/>
    <w:rsid w:val="00005346"/>
    <w:rsid w:val="000057DF"/>
    <w:rsid w:val="0000669A"/>
    <w:rsid w:val="00006804"/>
    <w:rsid w:val="0000690A"/>
    <w:rsid w:val="00010906"/>
    <w:rsid w:val="000114FA"/>
    <w:rsid w:val="00011B81"/>
    <w:rsid w:val="00014963"/>
    <w:rsid w:val="000158F2"/>
    <w:rsid w:val="00015986"/>
    <w:rsid w:val="00015A9D"/>
    <w:rsid w:val="00016A56"/>
    <w:rsid w:val="000177C6"/>
    <w:rsid w:val="0002011D"/>
    <w:rsid w:val="0002153D"/>
    <w:rsid w:val="00022084"/>
    <w:rsid w:val="00023371"/>
    <w:rsid w:val="00023B25"/>
    <w:rsid w:val="00023CC5"/>
    <w:rsid w:val="00024197"/>
    <w:rsid w:val="000252A3"/>
    <w:rsid w:val="0002656E"/>
    <w:rsid w:val="00027848"/>
    <w:rsid w:val="00027A83"/>
    <w:rsid w:val="000301CF"/>
    <w:rsid w:val="000307FF"/>
    <w:rsid w:val="000309D2"/>
    <w:rsid w:val="00030DE2"/>
    <w:rsid w:val="00030ECD"/>
    <w:rsid w:val="00031176"/>
    <w:rsid w:val="000316C4"/>
    <w:rsid w:val="00031A4F"/>
    <w:rsid w:val="00031B8B"/>
    <w:rsid w:val="00032254"/>
    <w:rsid w:val="00032480"/>
    <w:rsid w:val="00033DDE"/>
    <w:rsid w:val="00033E7D"/>
    <w:rsid w:val="0003508A"/>
    <w:rsid w:val="00035106"/>
    <w:rsid w:val="00035EA4"/>
    <w:rsid w:val="000368A0"/>
    <w:rsid w:val="0003734A"/>
    <w:rsid w:val="00037461"/>
    <w:rsid w:val="00037681"/>
    <w:rsid w:val="000402F6"/>
    <w:rsid w:val="000416D5"/>
    <w:rsid w:val="00041771"/>
    <w:rsid w:val="0004248E"/>
    <w:rsid w:val="00042BEE"/>
    <w:rsid w:val="00042C74"/>
    <w:rsid w:val="00044238"/>
    <w:rsid w:val="00044479"/>
    <w:rsid w:val="00044B66"/>
    <w:rsid w:val="00045223"/>
    <w:rsid w:val="00045C07"/>
    <w:rsid w:val="0004690E"/>
    <w:rsid w:val="00046942"/>
    <w:rsid w:val="000474CC"/>
    <w:rsid w:val="00050012"/>
    <w:rsid w:val="000510A7"/>
    <w:rsid w:val="00051F75"/>
    <w:rsid w:val="00051FDA"/>
    <w:rsid w:val="000524E8"/>
    <w:rsid w:val="000524ED"/>
    <w:rsid w:val="00052E16"/>
    <w:rsid w:val="000533EE"/>
    <w:rsid w:val="00053A38"/>
    <w:rsid w:val="000553C0"/>
    <w:rsid w:val="0005658A"/>
    <w:rsid w:val="0005666E"/>
    <w:rsid w:val="00056CC3"/>
    <w:rsid w:val="00057640"/>
    <w:rsid w:val="00057F42"/>
    <w:rsid w:val="000604BB"/>
    <w:rsid w:val="000606DD"/>
    <w:rsid w:val="00060BBE"/>
    <w:rsid w:val="00061039"/>
    <w:rsid w:val="000613D5"/>
    <w:rsid w:val="00061768"/>
    <w:rsid w:val="000630F8"/>
    <w:rsid w:val="00064639"/>
    <w:rsid w:val="00066A4A"/>
    <w:rsid w:val="0006704E"/>
    <w:rsid w:val="00067CE4"/>
    <w:rsid w:val="00067DC1"/>
    <w:rsid w:val="0007030C"/>
    <w:rsid w:val="00070801"/>
    <w:rsid w:val="00070C92"/>
    <w:rsid w:val="000719BB"/>
    <w:rsid w:val="00071BA1"/>
    <w:rsid w:val="00072190"/>
    <w:rsid w:val="000726FF"/>
    <w:rsid w:val="00072B68"/>
    <w:rsid w:val="00072B76"/>
    <w:rsid w:val="00072B82"/>
    <w:rsid w:val="00072D4E"/>
    <w:rsid w:val="00073CF6"/>
    <w:rsid w:val="00075C45"/>
    <w:rsid w:val="00075E06"/>
    <w:rsid w:val="00076DD0"/>
    <w:rsid w:val="00076E35"/>
    <w:rsid w:val="00077ABE"/>
    <w:rsid w:val="0008050C"/>
    <w:rsid w:val="00082376"/>
    <w:rsid w:val="0008410B"/>
    <w:rsid w:val="00085F2A"/>
    <w:rsid w:val="00086B6D"/>
    <w:rsid w:val="00087593"/>
    <w:rsid w:val="00087606"/>
    <w:rsid w:val="00090360"/>
    <w:rsid w:val="00090978"/>
    <w:rsid w:val="00090BFA"/>
    <w:rsid w:val="00091425"/>
    <w:rsid w:val="00091577"/>
    <w:rsid w:val="00093877"/>
    <w:rsid w:val="0009393F"/>
    <w:rsid w:val="00093F47"/>
    <w:rsid w:val="000941C6"/>
    <w:rsid w:val="0009461D"/>
    <w:rsid w:val="000946D2"/>
    <w:rsid w:val="00094785"/>
    <w:rsid w:val="00094A0A"/>
    <w:rsid w:val="000963A7"/>
    <w:rsid w:val="0009696B"/>
    <w:rsid w:val="00096DAE"/>
    <w:rsid w:val="00097A7C"/>
    <w:rsid w:val="000A12E9"/>
    <w:rsid w:val="000A1594"/>
    <w:rsid w:val="000A2634"/>
    <w:rsid w:val="000A377F"/>
    <w:rsid w:val="000A48E7"/>
    <w:rsid w:val="000A5C4F"/>
    <w:rsid w:val="000A6153"/>
    <w:rsid w:val="000A67DF"/>
    <w:rsid w:val="000A6C55"/>
    <w:rsid w:val="000A74CC"/>
    <w:rsid w:val="000B06BD"/>
    <w:rsid w:val="000B158A"/>
    <w:rsid w:val="000B19A3"/>
    <w:rsid w:val="000B2904"/>
    <w:rsid w:val="000B3010"/>
    <w:rsid w:val="000B3263"/>
    <w:rsid w:val="000B361D"/>
    <w:rsid w:val="000B3819"/>
    <w:rsid w:val="000B4E75"/>
    <w:rsid w:val="000B542C"/>
    <w:rsid w:val="000B5B85"/>
    <w:rsid w:val="000B61D1"/>
    <w:rsid w:val="000B663F"/>
    <w:rsid w:val="000B6D95"/>
    <w:rsid w:val="000B791C"/>
    <w:rsid w:val="000C04AF"/>
    <w:rsid w:val="000C1733"/>
    <w:rsid w:val="000C28F2"/>
    <w:rsid w:val="000C342C"/>
    <w:rsid w:val="000C415F"/>
    <w:rsid w:val="000C4235"/>
    <w:rsid w:val="000C6996"/>
    <w:rsid w:val="000D07D2"/>
    <w:rsid w:val="000D0DB4"/>
    <w:rsid w:val="000D17BC"/>
    <w:rsid w:val="000D1BE8"/>
    <w:rsid w:val="000D258D"/>
    <w:rsid w:val="000D280A"/>
    <w:rsid w:val="000D46D1"/>
    <w:rsid w:val="000D7940"/>
    <w:rsid w:val="000E0295"/>
    <w:rsid w:val="000E0BC1"/>
    <w:rsid w:val="000E1041"/>
    <w:rsid w:val="000E1B7E"/>
    <w:rsid w:val="000E1F17"/>
    <w:rsid w:val="000E53FD"/>
    <w:rsid w:val="000E54D7"/>
    <w:rsid w:val="000E5D3D"/>
    <w:rsid w:val="000E5F7C"/>
    <w:rsid w:val="000E6512"/>
    <w:rsid w:val="000E6D02"/>
    <w:rsid w:val="000F189D"/>
    <w:rsid w:val="000F2433"/>
    <w:rsid w:val="000F6C5C"/>
    <w:rsid w:val="000F70F9"/>
    <w:rsid w:val="000F7731"/>
    <w:rsid w:val="001010A8"/>
    <w:rsid w:val="0010178B"/>
    <w:rsid w:val="00101B64"/>
    <w:rsid w:val="001020F9"/>
    <w:rsid w:val="001022FA"/>
    <w:rsid w:val="00102CC2"/>
    <w:rsid w:val="00102FC6"/>
    <w:rsid w:val="00103624"/>
    <w:rsid w:val="00104481"/>
    <w:rsid w:val="0010525E"/>
    <w:rsid w:val="0010531C"/>
    <w:rsid w:val="00105B2F"/>
    <w:rsid w:val="00105FF3"/>
    <w:rsid w:val="00106D36"/>
    <w:rsid w:val="00106F69"/>
    <w:rsid w:val="00106FBD"/>
    <w:rsid w:val="00110F0E"/>
    <w:rsid w:val="00111C36"/>
    <w:rsid w:val="00111E79"/>
    <w:rsid w:val="00112194"/>
    <w:rsid w:val="00114057"/>
    <w:rsid w:val="001140C4"/>
    <w:rsid w:val="0011496D"/>
    <w:rsid w:val="00114DD0"/>
    <w:rsid w:val="0011672F"/>
    <w:rsid w:val="001179D5"/>
    <w:rsid w:val="00117F22"/>
    <w:rsid w:val="00120635"/>
    <w:rsid w:val="00121C9B"/>
    <w:rsid w:val="00122607"/>
    <w:rsid w:val="00123C0F"/>
    <w:rsid w:val="001253AF"/>
    <w:rsid w:val="00125F19"/>
    <w:rsid w:val="00130840"/>
    <w:rsid w:val="001312F8"/>
    <w:rsid w:val="00133005"/>
    <w:rsid w:val="00133429"/>
    <w:rsid w:val="00133C4F"/>
    <w:rsid w:val="00133C6A"/>
    <w:rsid w:val="0013486B"/>
    <w:rsid w:val="00134AFC"/>
    <w:rsid w:val="00134BE7"/>
    <w:rsid w:val="0013785B"/>
    <w:rsid w:val="0014043F"/>
    <w:rsid w:val="00141848"/>
    <w:rsid w:val="0014246C"/>
    <w:rsid w:val="00144A44"/>
    <w:rsid w:val="00145055"/>
    <w:rsid w:val="001450F4"/>
    <w:rsid w:val="0014596C"/>
    <w:rsid w:val="00145C9A"/>
    <w:rsid w:val="00146A7E"/>
    <w:rsid w:val="00147A38"/>
    <w:rsid w:val="001503A2"/>
    <w:rsid w:val="00150678"/>
    <w:rsid w:val="00152022"/>
    <w:rsid w:val="0015378E"/>
    <w:rsid w:val="00154094"/>
    <w:rsid w:val="00155D00"/>
    <w:rsid w:val="00156610"/>
    <w:rsid w:val="0015693D"/>
    <w:rsid w:val="001573C7"/>
    <w:rsid w:val="00157DC1"/>
    <w:rsid w:val="00160B46"/>
    <w:rsid w:val="00161A2C"/>
    <w:rsid w:val="0016268C"/>
    <w:rsid w:val="00164538"/>
    <w:rsid w:val="001645B1"/>
    <w:rsid w:val="00164D0A"/>
    <w:rsid w:val="00164EFF"/>
    <w:rsid w:val="00164F2D"/>
    <w:rsid w:val="00165B86"/>
    <w:rsid w:val="00166328"/>
    <w:rsid w:val="001678EB"/>
    <w:rsid w:val="0017027F"/>
    <w:rsid w:val="001708A7"/>
    <w:rsid w:val="00170F29"/>
    <w:rsid w:val="001714E5"/>
    <w:rsid w:val="00171AE6"/>
    <w:rsid w:val="00172260"/>
    <w:rsid w:val="0017261D"/>
    <w:rsid w:val="001730F5"/>
    <w:rsid w:val="001733E8"/>
    <w:rsid w:val="00173D5B"/>
    <w:rsid w:val="00173DD4"/>
    <w:rsid w:val="00173E39"/>
    <w:rsid w:val="001756A0"/>
    <w:rsid w:val="001762B3"/>
    <w:rsid w:val="00177E98"/>
    <w:rsid w:val="001804FB"/>
    <w:rsid w:val="00181D27"/>
    <w:rsid w:val="00181E2F"/>
    <w:rsid w:val="001834EB"/>
    <w:rsid w:val="00183A6A"/>
    <w:rsid w:val="00183F3D"/>
    <w:rsid w:val="001841D9"/>
    <w:rsid w:val="00184C09"/>
    <w:rsid w:val="001854AC"/>
    <w:rsid w:val="00186920"/>
    <w:rsid w:val="0018714D"/>
    <w:rsid w:val="001871A8"/>
    <w:rsid w:val="001871DA"/>
    <w:rsid w:val="0018723D"/>
    <w:rsid w:val="00192329"/>
    <w:rsid w:val="00192880"/>
    <w:rsid w:val="00194190"/>
    <w:rsid w:val="00194A6B"/>
    <w:rsid w:val="001953A9"/>
    <w:rsid w:val="00195A04"/>
    <w:rsid w:val="00195A5A"/>
    <w:rsid w:val="00195B67"/>
    <w:rsid w:val="00196417"/>
    <w:rsid w:val="00196520"/>
    <w:rsid w:val="00196746"/>
    <w:rsid w:val="00196DAC"/>
    <w:rsid w:val="001972C2"/>
    <w:rsid w:val="001976CF"/>
    <w:rsid w:val="001A04DF"/>
    <w:rsid w:val="001A1AED"/>
    <w:rsid w:val="001A23FC"/>
    <w:rsid w:val="001A2F12"/>
    <w:rsid w:val="001A335D"/>
    <w:rsid w:val="001A3469"/>
    <w:rsid w:val="001A34FD"/>
    <w:rsid w:val="001A35C9"/>
    <w:rsid w:val="001A42A5"/>
    <w:rsid w:val="001A4C82"/>
    <w:rsid w:val="001A559B"/>
    <w:rsid w:val="001A5889"/>
    <w:rsid w:val="001A61D4"/>
    <w:rsid w:val="001A6B00"/>
    <w:rsid w:val="001A74EB"/>
    <w:rsid w:val="001A750C"/>
    <w:rsid w:val="001B05FC"/>
    <w:rsid w:val="001B0DEE"/>
    <w:rsid w:val="001B1603"/>
    <w:rsid w:val="001B1DAF"/>
    <w:rsid w:val="001B2EB8"/>
    <w:rsid w:val="001B342C"/>
    <w:rsid w:val="001B3580"/>
    <w:rsid w:val="001B3C38"/>
    <w:rsid w:val="001B472A"/>
    <w:rsid w:val="001B4CB6"/>
    <w:rsid w:val="001B5A56"/>
    <w:rsid w:val="001B6DF8"/>
    <w:rsid w:val="001B7449"/>
    <w:rsid w:val="001B75A1"/>
    <w:rsid w:val="001B7D7D"/>
    <w:rsid w:val="001C1B75"/>
    <w:rsid w:val="001C22C2"/>
    <w:rsid w:val="001C252D"/>
    <w:rsid w:val="001C34D6"/>
    <w:rsid w:val="001C3BCF"/>
    <w:rsid w:val="001C51E0"/>
    <w:rsid w:val="001C5CB8"/>
    <w:rsid w:val="001C5D07"/>
    <w:rsid w:val="001D04A7"/>
    <w:rsid w:val="001D0527"/>
    <w:rsid w:val="001D238D"/>
    <w:rsid w:val="001D29FA"/>
    <w:rsid w:val="001D2BC6"/>
    <w:rsid w:val="001D414C"/>
    <w:rsid w:val="001D43A7"/>
    <w:rsid w:val="001D68B3"/>
    <w:rsid w:val="001D7BED"/>
    <w:rsid w:val="001E00AF"/>
    <w:rsid w:val="001E0F9E"/>
    <w:rsid w:val="001E1535"/>
    <w:rsid w:val="001E159E"/>
    <w:rsid w:val="001E2134"/>
    <w:rsid w:val="001E2420"/>
    <w:rsid w:val="001E2696"/>
    <w:rsid w:val="001E287D"/>
    <w:rsid w:val="001E31E7"/>
    <w:rsid w:val="001E34AB"/>
    <w:rsid w:val="001E4AC9"/>
    <w:rsid w:val="001E4EFB"/>
    <w:rsid w:val="001E59D3"/>
    <w:rsid w:val="001E6935"/>
    <w:rsid w:val="001E6E27"/>
    <w:rsid w:val="001E784E"/>
    <w:rsid w:val="001E79D7"/>
    <w:rsid w:val="001F0E7F"/>
    <w:rsid w:val="001F1047"/>
    <w:rsid w:val="001F268E"/>
    <w:rsid w:val="001F3B87"/>
    <w:rsid w:val="001F3CD2"/>
    <w:rsid w:val="001F56B9"/>
    <w:rsid w:val="001F5786"/>
    <w:rsid w:val="001F64CC"/>
    <w:rsid w:val="001F6D83"/>
    <w:rsid w:val="001F7ADE"/>
    <w:rsid w:val="00200FBA"/>
    <w:rsid w:val="00203036"/>
    <w:rsid w:val="0020451D"/>
    <w:rsid w:val="00204BE7"/>
    <w:rsid w:val="00205EB7"/>
    <w:rsid w:val="002076EA"/>
    <w:rsid w:val="00210236"/>
    <w:rsid w:val="002107D2"/>
    <w:rsid w:val="002107E8"/>
    <w:rsid w:val="00211F47"/>
    <w:rsid w:val="00212BCF"/>
    <w:rsid w:val="00213392"/>
    <w:rsid w:val="002138C7"/>
    <w:rsid w:val="00213FF0"/>
    <w:rsid w:val="002142BA"/>
    <w:rsid w:val="00214489"/>
    <w:rsid w:val="002146D7"/>
    <w:rsid w:val="0021685F"/>
    <w:rsid w:val="002201A8"/>
    <w:rsid w:val="00220FDE"/>
    <w:rsid w:val="00221EC1"/>
    <w:rsid w:val="00222B07"/>
    <w:rsid w:val="00223F0F"/>
    <w:rsid w:val="002246E7"/>
    <w:rsid w:val="002267F5"/>
    <w:rsid w:val="00227441"/>
    <w:rsid w:val="002307DC"/>
    <w:rsid w:val="002315BF"/>
    <w:rsid w:val="00231869"/>
    <w:rsid w:val="002318DF"/>
    <w:rsid w:val="00232D3F"/>
    <w:rsid w:val="002330CC"/>
    <w:rsid w:val="002331DA"/>
    <w:rsid w:val="002335AE"/>
    <w:rsid w:val="00234AF2"/>
    <w:rsid w:val="00235701"/>
    <w:rsid w:val="0023674E"/>
    <w:rsid w:val="00236D64"/>
    <w:rsid w:val="00236EAF"/>
    <w:rsid w:val="00237CEC"/>
    <w:rsid w:val="002403D6"/>
    <w:rsid w:val="002408F6"/>
    <w:rsid w:val="002409C5"/>
    <w:rsid w:val="00240F83"/>
    <w:rsid w:val="00242AA2"/>
    <w:rsid w:val="00243D24"/>
    <w:rsid w:val="00244D1A"/>
    <w:rsid w:val="00244F1A"/>
    <w:rsid w:val="002453EE"/>
    <w:rsid w:val="0024609B"/>
    <w:rsid w:val="0024617C"/>
    <w:rsid w:val="00246303"/>
    <w:rsid w:val="00246573"/>
    <w:rsid w:val="002468DD"/>
    <w:rsid w:val="00246FF1"/>
    <w:rsid w:val="002474B8"/>
    <w:rsid w:val="00250729"/>
    <w:rsid w:val="00250768"/>
    <w:rsid w:val="00250C65"/>
    <w:rsid w:val="00251272"/>
    <w:rsid w:val="002513E5"/>
    <w:rsid w:val="002517ED"/>
    <w:rsid w:val="002526A2"/>
    <w:rsid w:val="002528C9"/>
    <w:rsid w:val="002528DA"/>
    <w:rsid w:val="00253A6B"/>
    <w:rsid w:val="00253CB4"/>
    <w:rsid w:val="002544AA"/>
    <w:rsid w:val="00255CC1"/>
    <w:rsid w:val="00256562"/>
    <w:rsid w:val="002569BB"/>
    <w:rsid w:val="00256D00"/>
    <w:rsid w:val="002573D6"/>
    <w:rsid w:val="0025795D"/>
    <w:rsid w:val="00260356"/>
    <w:rsid w:val="00261113"/>
    <w:rsid w:val="002621CA"/>
    <w:rsid w:val="00262D19"/>
    <w:rsid w:val="00263CDC"/>
    <w:rsid w:val="0026470D"/>
    <w:rsid w:val="00264AF1"/>
    <w:rsid w:val="00264BEA"/>
    <w:rsid w:val="00267030"/>
    <w:rsid w:val="0026709E"/>
    <w:rsid w:val="002670E5"/>
    <w:rsid w:val="00271D33"/>
    <w:rsid w:val="00272452"/>
    <w:rsid w:val="00272B42"/>
    <w:rsid w:val="0027366A"/>
    <w:rsid w:val="00273727"/>
    <w:rsid w:val="00273F13"/>
    <w:rsid w:val="00274AAB"/>
    <w:rsid w:val="002759A1"/>
    <w:rsid w:val="00275CE4"/>
    <w:rsid w:val="002761E6"/>
    <w:rsid w:val="00276BEF"/>
    <w:rsid w:val="00276CC9"/>
    <w:rsid w:val="00276D40"/>
    <w:rsid w:val="0027743C"/>
    <w:rsid w:val="00277945"/>
    <w:rsid w:val="00280F84"/>
    <w:rsid w:val="00282923"/>
    <w:rsid w:val="00282F63"/>
    <w:rsid w:val="00284351"/>
    <w:rsid w:val="00284EC1"/>
    <w:rsid w:val="0028651C"/>
    <w:rsid w:val="00286FFA"/>
    <w:rsid w:val="00287DB2"/>
    <w:rsid w:val="00291605"/>
    <w:rsid w:val="0029234F"/>
    <w:rsid w:val="002928DF"/>
    <w:rsid w:val="00294208"/>
    <w:rsid w:val="00294549"/>
    <w:rsid w:val="00294924"/>
    <w:rsid w:val="0029538D"/>
    <w:rsid w:val="002957B5"/>
    <w:rsid w:val="00295827"/>
    <w:rsid w:val="00296C72"/>
    <w:rsid w:val="00296FE6"/>
    <w:rsid w:val="002974AA"/>
    <w:rsid w:val="002A0610"/>
    <w:rsid w:val="002A0A3B"/>
    <w:rsid w:val="002A1504"/>
    <w:rsid w:val="002A17B0"/>
    <w:rsid w:val="002A1814"/>
    <w:rsid w:val="002A1B4E"/>
    <w:rsid w:val="002A2806"/>
    <w:rsid w:val="002A42EE"/>
    <w:rsid w:val="002A4903"/>
    <w:rsid w:val="002A61DE"/>
    <w:rsid w:val="002A63D0"/>
    <w:rsid w:val="002A7DA4"/>
    <w:rsid w:val="002B066D"/>
    <w:rsid w:val="002B12BC"/>
    <w:rsid w:val="002B15A5"/>
    <w:rsid w:val="002B3939"/>
    <w:rsid w:val="002B4867"/>
    <w:rsid w:val="002B52C0"/>
    <w:rsid w:val="002B548F"/>
    <w:rsid w:val="002B5527"/>
    <w:rsid w:val="002B6D9B"/>
    <w:rsid w:val="002B7832"/>
    <w:rsid w:val="002B7B04"/>
    <w:rsid w:val="002C060C"/>
    <w:rsid w:val="002C069D"/>
    <w:rsid w:val="002C09A9"/>
    <w:rsid w:val="002C14EE"/>
    <w:rsid w:val="002C2970"/>
    <w:rsid w:val="002C57BA"/>
    <w:rsid w:val="002C65E6"/>
    <w:rsid w:val="002C6BE9"/>
    <w:rsid w:val="002C6FB1"/>
    <w:rsid w:val="002C7342"/>
    <w:rsid w:val="002D006D"/>
    <w:rsid w:val="002D011D"/>
    <w:rsid w:val="002D02D4"/>
    <w:rsid w:val="002D0370"/>
    <w:rsid w:val="002D0A7E"/>
    <w:rsid w:val="002D1DDC"/>
    <w:rsid w:val="002D1E7F"/>
    <w:rsid w:val="002D2554"/>
    <w:rsid w:val="002D3E86"/>
    <w:rsid w:val="002D5740"/>
    <w:rsid w:val="002D5D01"/>
    <w:rsid w:val="002D6685"/>
    <w:rsid w:val="002D711D"/>
    <w:rsid w:val="002D7804"/>
    <w:rsid w:val="002D786B"/>
    <w:rsid w:val="002E0297"/>
    <w:rsid w:val="002E0354"/>
    <w:rsid w:val="002E0637"/>
    <w:rsid w:val="002E0941"/>
    <w:rsid w:val="002E2491"/>
    <w:rsid w:val="002E256E"/>
    <w:rsid w:val="002E29F4"/>
    <w:rsid w:val="002E4066"/>
    <w:rsid w:val="002E537B"/>
    <w:rsid w:val="002E547A"/>
    <w:rsid w:val="002E5854"/>
    <w:rsid w:val="002E5953"/>
    <w:rsid w:val="002E59DD"/>
    <w:rsid w:val="002E5E1D"/>
    <w:rsid w:val="002E5F95"/>
    <w:rsid w:val="002E6474"/>
    <w:rsid w:val="002F1A90"/>
    <w:rsid w:val="002F1F36"/>
    <w:rsid w:val="002F39F3"/>
    <w:rsid w:val="002F3A9F"/>
    <w:rsid w:val="002F466A"/>
    <w:rsid w:val="002F5173"/>
    <w:rsid w:val="002F5DDB"/>
    <w:rsid w:val="002F61E3"/>
    <w:rsid w:val="002F7894"/>
    <w:rsid w:val="00300298"/>
    <w:rsid w:val="00300A4E"/>
    <w:rsid w:val="00301052"/>
    <w:rsid w:val="00301EC3"/>
    <w:rsid w:val="00303E03"/>
    <w:rsid w:val="00304A74"/>
    <w:rsid w:val="00306695"/>
    <w:rsid w:val="00306941"/>
    <w:rsid w:val="003069DF"/>
    <w:rsid w:val="003074CC"/>
    <w:rsid w:val="00307FED"/>
    <w:rsid w:val="0031123B"/>
    <w:rsid w:val="00311E9F"/>
    <w:rsid w:val="00313271"/>
    <w:rsid w:val="00313563"/>
    <w:rsid w:val="00313849"/>
    <w:rsid w:val="00314634"/>
    <w:rsid w:val="00314AC7"/>
    <w:rsid w:val="00314DEB"/>
    <w:rsid w:val="00315287"/>
    <w:rsid w:val="003154E5"/>
    <w:rsid w:val="003158C0"/>
    <w:rsid w:val="003162B6"/>
    <w:rsid w:val="003169D4"/>
    <w:rsid w:val="00316AAA"/>
    <w:rsid w:val="003174F6"/>
    <w:rsid w:val="00317D95"/>
    <w:rsid w:val="003208A9"/>
    <w:rsid w:val="0032110A"/>
    <w:rsid w:val="00321304"/>
    <w:rsid w:val="00321C24"/>
    <w:rsid w:val="0032294C"/>
    <w:rsid w:val="003241DE"/>
    <w:rsid w:val="003250F0"/>
    <w:rsid w:val="0032542B"/>
    <w:rsid w:val="0032544F"/>
    <w:rsid w:val="003260F5"/>
    <w:rsid w:val="003261B1"/>
    <w:rsid w:val="00326EB2"/>
    <w:rsid w:val="003276A7"/>
    <w:rsid w:val="00327727"/>
    <w:rsid w:val="00330272"/>
    <w:rsid w:val="00331552"/>
    <w:rsid w:val="003323D9"/>
    <w:rsid w:val="00332C00"/>
    <w:rsid w:val="003334B0"/>
    <w:rsid w:val="003345EF"/>
    <w:rsid w:val="003351C4"/>
    <w:rsid w:val="0033521B"/>
    <w:rsid w:val="0033575B"/>
    <w:rsid w:val="003377C0"/>
    <w:rsid w:val="00337EB2"/>
    <w:rsid w:val="00340662"/>
    <w:rsid w:val="00341201"/>
    <w:rsid w:val="00342048"/>
    <w:rsid w:val="003421D5"/>
    <w:rsid w:val="00342AAD"/>
    <w:rsid w:val="00343117"/>
    <w:rsid w:val="00343775"/>
    <w:rsid w:val="00343B5F"/>
    <w:rsid w:val="00344E2D"/>
    <w:rsid w:val="0034670B"/>
    <w:rsid w:val="00346E86"/>
    <w:rsid w:val="00346EFC"/>
    <w:rsid w:val="00347480"/>
    <w:rsid w:val="00347906"/>
    <w:rsid w:val="00350002"/>
    <w:rsid w:val="003518D6"/>
    <w:rsid w:val="00351DF6"/>
    <w:rsid w:val="00352540"/>
    <w:rsid w:val="00352625"/>
    <w:rsid w:val="00355DDE"/>
    <w:rsid w:val="00360772"/>
    <w:rsid w:val="00360A01"/>
    <w:rsid w:val="00363F8E"/>
    <w:rsid w:val="00366946"/>
    <w:rsid w:val="0037033E"/>
    <w:rsid w:val="003705E3"/>
    <w:rsid w:val="003706A3"/>
    <w:rsid w:val="00370749"/>
    <w:rsid w:val="0037195B"/>
    <w:rsid w:val="0037308D"/>
    <w:rsid w:val="00373EB6"/>
    <w:rsid w:val="003747D2"/>
    <w:rsid w:val="00374C43"/>
    <w:rsid w:val="00374E13"/>
    <w:rsid w:val="00375654"/>
    <w:rsid w:val="00376CA2"/>
    <w:rsid w:val="00377896"/>
    <w:rsid w:val="003778CE"/>
    <w:rsid w:val="003779B5"/>
    <w:rsid w:val="00377D4B"/>
    <w:rsid w:val="00381A35"/>
    <w:rsid w:val="00382320"/>
    <w:rsid w:val="003828BC"/>
    <w:rsid w:val="003829EC"/>
    <w:rsid w:val="00384F71"/>
    <w:rsid w:val="00385A4F"/>
    <w:rsid w:val="00387EE4"/>
    <w:rsid w:val="00390391"/>
    <w:rsid w:val="00390AE8"/>
    <w:rsid w:val="00391780"/>
    <w:rsid w:val="0039309C"/>
    <w:rsid w:val="0039380D"/>
    <w:rsid w:val="003939DB"/>
    <w:rsid w:val="00394776"/>
    <w:rsid w:val="00395AB2"/>
    <w:rsid w:val="00396A0D"/>
    <w:rsid w:val="00396AF9"/>
    <w:rsid w:val="003A2E49"/>
    <w:rsid w:val="003A33C8"/>
    <w:rsid w:val="003A41C1"/>
    <w:rsid w:val="003A5DD2"/>
    <w:rsid w:val="003B0F25"/>
    <w:rsid w:val="003B0FC3"/>
    <w:rsid w:val="003B133D"/>
    <w:rsid w:val="003B192A"/>
    <w:rsid w:val="003B2211"/>
    <w:rsid w:val="003B2E56"/>
    <w:rsid w:val="003B34B1"/>
    <w:rsid w:val="003B3BC6"/>
    <w:rsid w:val="003B413D"/>
    <w:rsid w:val="003B498A"/>
    <w:rsid w:val="003B5C66"/>
    <w:rsid w:val="003B66D2"/>
    <w:rsid w:val="003B6D5D"/>
    <w:rsid w:val="003B72C9"/>
    <w:rsid w:val="003B7E3E"/>
    <w:rsid w:val="003C034D"/>
    <w:rsid w:val="003C09B1"/>
    <w:rsid w:val="003C15B1"/>
    <w:rsid w:val="003C26A5"/>
    <w:rsid w:val="003C2CC0"/>
    <w:rsid w:val="003C446F"/>
    <w:rsid w:val="003C4B95"/>
    <w:rsid w:val="003C4D47"/>
    <w:rsid w:val="003C5168"/>
    <w:rsid w:val="003C5A13"/>
    <w:rsid w:val="003D0046"/>
    <w:rsid w:val="003D1628"/>
    <w:rsid w:val="003D31DC"/>
    <w:rsid w:val="003D534A"/>
    <w:rsid w:val="003D60B3"/>
    <w:rsid w:val="003D641C"/>
    <w:rsid w:val="003D6962"/>
    <w:rsid w:val="003D731C"/>
    <w:rsid w:val="003D73FD"/>
    <w:rsid w:val="003E0F61"/>
    <w:rsid w:val="003E162A"/>
    <w:rsid w:val="003E2A85"/>
    <w:rsid w:val="003E36B2"/>
    <w:rsid w:val="003E64AA"/>
    <w:rsid w:val="003E7DB2"/>
    <w:rsid w:val="003F2045"/>
    <w:rsid w:val="003F410A"/>
    <w:rsid w:val="003F4BD0"/>
    <w:rsid w:val="003F6A64"/>
    <w:rsid w:val="003F6C02"/>
    <w:rsid w:val="003F6DE0"/>
    <w:rsid w:val="003F73FF"/>
    <w:rsid w:val="003F7E4D"/>
    <w:rsid w:val="00401C43"/>
    <w:rsid w:val="0040232C"/>
    <w:rsid w:val="0040306E"/>
    <w:rsid w:val="00403236"/>
    <w:rsid w:val="00403C26"/>
    <w:rsid w:val="00405BEB"/>
    <w:rsid w:val="0040722C"/>
    <w:rsid w:val="00407FB9"/>
    <w:rsid w:val="004107FF"/>
    <w:rsid w:val="004108AF"/>
    <w:rsid w:val="0041189F"/>
    <w:rsid w:val="00411CC3"/>
    <w:rsid w:val="004120C0"/>
    <w:rsid w:val="00412767"/>
    <w:rsid w:val="00413FF6"/>
    <w:rsid w:val="004145CF"/>
    <w:rsid w:val="00417814"/>
    <w:rsid w:val="00417F6A"/>
    <w:rsid w:val="00420C1C"/>
    <w:rsid w:val="004213D4"/>
    <w:rsid w:val="00421A10"/>
    <w:rsid w:val="00422B16"/>
    <w:rsid w:val="00423021"/>
    <w:rsid w:val="00424152"/>
    <w:rsid w:val="00424F87"/>
    <w:rsid w:val="004257A8"/>
    <w:rsid w:val="00425F35"/>
    <w:rsid w:val="004267E0"/>
    <w:rsid w:val="0042680B"/>
    <w:rsid w:val="0043007C"/>
    <w:rsid w:val="00431482"/>
    <w:rsid w:val="0043161A"/>
    <w:rsid w:val="00432719"/>
    <w:rsid w:val="00433403"/>
    <w:rsid w:val="00433CAE"/>
    <w:rsid w:val="004341FA"/>
    <w:rsid w:val="004375FB"/>
    <w:rsid w:val="00440B80"/>
    <w:rsid w:val="0044170A"/>
    <w:rsid w:val="00441E8C"/>
    <w:rsid w:val="00442DCE"/>
    <w:rsid w:val="00443348"/>
    <w:rsid w:val="00444A6B"/>
    <w:rsid w:val="004450A1"/>
    <w:rsid w:val="00445205"/>
    <w:rsid w:val="004500FC"/>
    <w:rsid w:val="00450293"/>
    <w:rsid w:val="00450B56"/>
    <w:rsid w:val="004510B2"/>
    <w:rsid w:val="00451396"/>
    <w:rsid w:val="00451872"/>
    <w:rsid w:val="00452908"/>
    <w:rsid w:val="00453848"/>
    <w:rsid w:val="00453D31"/>
    <w:rsid w:val="00454FDA"/>
    <w:rsid w:val="004550E4"/>
    <w:rsid w:val="00455321"/>
    <w:rsid w:val="00455A39"/>
    <w:rsid w:val="00455D2D"/>
    <w:rsid w:val="004576B2"/>
    <w:rsid w:val="00457CEB"/>
    <w:rsid w:val="004606A8"/>
    <w:rsid w:val="0046091D"/>
    <w:rsid w:val="00462937"/>
    <w:rsid w:val="00462CB9"/>
    <w:rsid w:val="0046332E"/>
    <w:rsid w:val="004640CF"/>
    <w:rsid w:val="00464D92"/>
    <w:rsid w:val="00465204"/>
    <w:rsid w:val="004658F7"/>
    <w:rsid w:val="00465980"/>
    <w:rsid w:val="00465C7C"/>
    <w:rsid w:val="0046638E"/>
    <w:rsid w:val="00466E5A"/>
    <w:rsid w:val="00467B37"/>
    <w:rsid w:val="00467B9A"/>
    <w:rsid w:val="004718A0"/>
    <w:rsid w:val="004722DC"/>
    <w:rsid w:val="004735B9"/>
    <w:rsid w:val="00474E48"/>
    <w:rsid w:val="00474FF9"/>
    <w:rsid w:val="004751ED"/>
    <w:rsid w:val="004752D3"/>
    <w:rsid w:val="004755C5"/>
    <w:rsid w:val="00476CEA"/>
    <w:rsid w:val="00476FA0"/>
    <w:rsid w:val="004777E8"/>
    <w:rsid w:val="004820C1"/>
    <w:rsid w:val="00482205"/>
    <w:rsid w:val="00482F90"/>
    <w:rsid w:val="0048364E"/>
    <w:rsid w:val="00484060"/>
    <w:rsid w:val="00484750"/>
    <w:rsid w:val="0048493A"/>
    <w:rsid w:val="00485E24"/>
    <w:rsid w:val="00486254"/>
    <w:rsid w:val="00486476"/>
    <w:rsid w:val="00486774"/>
    <w:rsid w:val="00490544"/>
    <w:rsid w:val="00490FCB"/>
    <w:rsid w:val="0049123A"/>
    <w:rsid w:val="00491690"/>
    <w:rsid w:val="0049191E"/>
    <w:rsid w:val="00492BE9"/>
    <w:rsid w:val="0049395B"/>
    <w:rsid w:val="00493F31"/>
    <w:rsid w:val="00494251"/>
    <w:rsid w:val="00494892"/>
    <w:rsid w:val="00495341"/>
    <w:rsid w:val="004956DA"/>
    <w:rsid w:val="0049656C"/>
    <w:rsid w:val="00496EA7"/>
    <w:rsid w:val="004A13F4"/>
    <w:rsid w:val="004A47B8"/>
    <w:rsid w:val="004A7B22"/>
    <w:rsid w:val="004B0612"/>
    <w:rsid w:val="004B0B48"/>
    <w:rsid w:val="004B2137"/>
    <w:rsid w:val="004B45E1"/>
    <w:rsid w:val="004B4623"/>
    <w:rsid w:val="004B4BB5"/>
    <w:rsid w:val="004B51F6"/>
    <w:rsid w:val="004B5401"/>
    <w:rsid w:val="004B57BE"/>
    <w:rsid w:val="004B5C3C"/>
    <w:rsid w:val="004B6217"/>
    <w:rsid w:val="004B68F0"/>
    <w:rsid w:val="004B6BF5"/>
    <w:rsid w:val="004C0238"/>
    <w:rsid w:val="004C0767"/>
    <w:rsid w:val="004C16D5"/>
    <w:rsid w:val="004C1702"/>
    <w:rsid w:val="004C21D6"/>
    <w:rsid w:val="004C3813"/>
    <w:rsid w:val="004C390D"/>
    <w:rsid w:val="004C4880"/>
    <w:rsid w:val="004C48E4"/>
    <w:rsid w:val="004C4CBC"/>
    <w:rsid w:val="004C5C96"/>
    <w:rsid w:val="004C5ED3"/>
    <w:rsid w:val="004C6F97"/>
    <w:rsid w:val="004C72AC"/>
    <w:rsid w:val="004C73B1"/>
    <w:rsid w:val="004C7D84"/>
    <w:rsid w:val="004D01DC"/>
    <w:rsid w:val="004D142F"/>
    <w:rsid w:val="004D2384"/>
    <w:rsid w:val="004D262F"/>
    <w:rsid w:val="004D2E1E"/>
    <w:rsid w:val="004D3634"/>
    <w:rsid w:val="004D3B77"/>
    <w:rsid w:val="004D3D34"/>
    <w:rsid w:val="004D4208"/>
    <w:rsid w:val="004D468E"/>
    <w:rsid w:val="004D56EE"/>
    <w:rsid w:val="004D65D8"/>
    <w:rsid w:val="004D71EF"/>
    <w:rsid w:val="004D7323"/>
    <w:rsid w:val="004D75CD"/>
    <w:rsid w:val="004D7B16"/>
    <w:rsid w:val="004E037D"/>
    <w:rsid w:val="004E0622"/>
    <w:rsid w:val="004E07D7"/>
    <w:rsid w:val="004E0AF7"/>
    <w:rsid w:val="004E0DDE"/>
    <w:rsid w:val="004E2A77"/>
    <w:rsid w:val="004E52CA"/>
    <w:rsid w:val="004E575D"/>
    <w:rsid w:val="004E5A79"/>
    <w:rsid w:val="004E6369"/>
    <w:rsid w:val="004F04BB"/>
    <w:rsid w:val="004F06B4"/>
    <w:rsid w:val="004F0AEE"/>
    <w:rsid w:val="004F125A"/>
    <w:rsid w:val="004F243F"/>
    <w:rsid w:val="004F4E3D"/>
    <w:rsid w:val="004F5421"/>
    <w:rsid w:val="004F5626"/>
    <w:rsid w:val="004F56CC"/>
    <w:rsid w:val="004F59D5"/>
    <w:rsid w:val="004F5D80"/>
    <w:rsid w:val="004F5F8C"/>
    <w:rsid w:val="004F63BF"/>
    <w:rsid w:val="004F747B"/>
    <w:rsid w:val="004F7B89"/>
    <w:rsid w:val="004F7DA7"/>
    <w:rsid w:val="00500864"/>
    <w:rsid w:val="0050152E"/>
    <w:rsid w:val="00501A48"/>
    <w:rsid w:val="00502530"/>
    <w:rsid w:val="0050253F"/>
    <w:rsid w:val="00502861"/>
    <w:rsid w:val="005031DF"/>
    <w:rsid w:val="00505174"/>
    <w:rsid w:val="0050631A"/>
    <w:rsid w:val="00507526"/>
    <w:rsid w:val="00507D26"/>
    <w:rsid w:val="0051035E"/>
    <w:rsid w:val="005115B7"/>
    <w:rsid w:val="00512581"/>
    <w:rsid w:val="00513257"/>
    <w:rsid w:val="00513FFF"/>
    <w:rsid w:val="005140D0"/>
    <w:rsid w:val="005141DE"/>
    <w:rsid w:val="00514540"/>
    <w:rsid w:val="00515699"/>
    <w:rsid w:val="0051704E"/>
    <w:rsid w:val="00517087"/>
    <w:rsid w:val="0052069B"/>
    <w:rsid w:val="00520A94"/>
    <w:rsid w:val="0052193F"/>
    <w:rsid w:val="00522957"/>
    <w:rsid w:val="00524513"/>
    <w:rsid w:val="00524AA0"/>
    <w:rsid w:val="005252C4"/>
    <w:rsid w:val="00525CDD"/>
    <w:rsid w:val="0052625F"/>
    <w:rsid w:val="0052699E"/>
    <w:rsid w:val="005301E6"/>
    <w:rsid w:val="005303A9"/>
    <w:rsid w:val="005310ED"/>
    <w:rsid w:val="00531A25"/>
    <w:rsid w:val="00531F21"/>
    <w:rsid w:val="00532BE3"/>
    <w:rsid w:val="0053361F"/>
    <w:rsid w:val="0053391B"/>
    <w:rsid w:val="005345BF"/>
    <w:rsid w:val="0053486A"/>
    <w:rsid w:val="00535372"/>
    <w:rsid w:val="00535B11"/>
    <w:rsid w:val="005365CC"/>
    <w:rsid w:val="00536C4E"/>
    <w:rsid w:val="00536F92"/>
    <w:rsid w:val="00537819"/>
    <w:rsid w:val="005402C5"/>
    <w:rsid w:val="00540687"/>
    <w:rsid w:val="00541707"/>
    <w:rsid w:val="005420D3"/>
    <w:rsid w:val="00542FD9"/>
    <w:rsid w:val="00544126"/>
    <w:rsid w:val="00544D3D"/>
    <w:rsid w:val="00545AD0"/>
    <w:rsid w:val="00546197"/>
    <w:rsid w:val="00550957"/>
    <w:rsid w:val="00550A1F"/>
    <w:rsid w:val="00551C01"/>
    <w:rsid w:val="00551D92"/>
    <w:rsid w:val="00552138"/>
    <w:rsid w:val="00552DE6"/>
    <w:rsid w:val="00553675"/>
    <w:rsid w:val="0055397E"/>
    <w:rsid w:val="00553E2A"/>
    <w:rsid w:val="005544D9"/>
    <w:rsid w:val="005554D0"/>
    <w:rsid w:val="00555E35"/>
    <w:rsid w:val="00555FD7"/>
    <w:rsid w:val="0055605E"/>
    <w:rsid w:val="00556656"/>
    <w:rsid w:val="00556D78"/>
    <w:rsid w:val="0055748D"/>
    <w:rsid w:val="00557977"/>
    <w:rsid w:val="005606DC"/>
    <w:rsid w:val="005611D0"/>
    <w:rsid w:val="005647ED"/>
    <w:rsid w:val="005656EE"/>
    <w:rsid w:val="00565AFA"/>
    <w:rsid w:val="005665FF"/>
    <w:rsid w:val="0056669D"/>
    <w:rsid w:val="005675A2"/>
    <w:rsid w:val="0057053A"/>
    <w:rsid w:val="005711C8"/>
    <w:rsid w:val="005723D1"/>
    <w:rsid w:val="005728AF"/>
    <w:rsid w:val="00572FFA"/>
    <w:rsid w:val="00574AE8"/>
    <w:rsid w:val="00574FBB"/>
    <w:rsid w:val="00575918"/>
    <w:rsid w:val="005769BC"/>
    <w:rsid w:val="00576CAD"/>
    <w:rsid w:val="00577C27"/>
    <w:rsid w:val="0058047A"/>
    <w:rsid w:val="00581140"/>
    <w:rsid w:val="0058115C"/>
    <w:rsid w:val="00581834"/>
    <w:rsid w:val="00583439"/>
    <w:rsid w:val="005841DB"/>
    <w:rsid w:val="005844F4"/>
    <w:rsid w:val="00584773"/>
    <w:rsid w:val="005853FD"/>
    <w:rsid w:val="00585540"/>
    <w:rsid w:val="005857CE"/>
    <w:rsid w:val="00587E7D"/>
    <w:rsid w:val="00587EC3"/>
    <w:rsid w:val="0059015D"/>
    <w:rsid w:val="00590193"/>
    <w:rsid w:val="00590921"/>
    <w:rsid w:val="00590F8C"/>
    <w:rsid w:val="0059182A"/>
    <w:rsid w:val="0059314E"/>
    <w:rsid w:val="0059319E"/>
    <w:rsid w:val="00593C24"/>
    <w:rsid w:val="00594077"/>
    <w:rsid w:val="00594556"/>
    <w:rsid w:val="00595998"/>
    <w:rsid w:val="00596933"/>
    <w:rsid w:val="005A229E"/>
    <w:rsid w:val="005A2712"/>
    <w:rsid w:val="005A3050"/>
    <w:rsid w:val="005A33CC"/>
    <w:rsid w:val="005A490A"/>
    <w:rsid w:val="005A4D26"/>
    <w:rsid w:val="005A60E3"/>
    <w:rsid w:val="005A6154"/>
    <w:rsid w:val="005B080D"/>
    <w:rsid w:val="005B1E64"/>
    <w:rsid w:val="005B1EAB"/>
    <w:rsid w:val="005B295B"/>
    <w:rsid w:val="005B5CC9"/>
    <w:rsid w:val="005B61A6"/>
    <w:rsid w:val="005B629A"/>
    <w:rsid w:val="005B7A1D"/>
    <w:rsid w:val="005C0F72"/>
    <w:rsid w:val="005C1CAA"/>
    <w:rsid w:val="005C1D18"/>
    <w:rsid w:val="005C36BF"/>
    <w:rsid w:val="005C37E0"/>
    <w:rsid w:val="005C4A0E"/>
    <w:rsid w:val="005C5393"/>
    <w:rsid w:val="005C5F8D"/>
    <w:rsid w:val="005C6EE5"/>
    <w:rsid w:val="005C79F7"/>
    <w:rsid w:val="005D049F"/>
    <w:rsid w:val="005D058D"/>
    <w:rsid w:val="005D107D"/>
    <w:rsid w:val="005D1586"/>
    <w:rsid w:val="005D295C"/>
    <w:rsid w:val="005D2D72"/>
    <w:rsid w:val="005D341F"/>
    <w:rsid w:val="005D38C2"/>
    <w:rsid w:val="005D4312"/>
    <w:rsid w:val="005D4E7F"/>
    <w:rsid w:val="005D54A0"/>
    <w:rsid w:val="005D5890"/>
    <w:rsid w:val="005D7096"/>
    <w:rsid w:val="005E16B9"/>
    <w:rsid w:val="005E2A8B"/>
    <w:rsid w:val="005E2BF8"/>
    <w:rsid w:val="005E3250"/>
    <w:rsid w:val="005E3436"/>
    <w:rsid w:val="005E34D7"/>
    <w:rsid w:val="005E3CC2"/>
    <w:rsid w:val="005E41DE"/>
    <w:rsid w:val="005E42EB"/>
    <w:rsid w:val="005E44A5"/>
    <w:rsid w:val="005E488E"/>
    <w:rsid w:val="005E4DF4"/>
    <w:rsid w:val="005E755E"/>
    <w:rsid w:val="005F0B28"/>
    <w:rsid w:val="005F187B"/>
    <w:rsid w:val="005F1B76"/>
    <w:rsid w:val="005F305C"/>
    <w:rsid w:val="005F42D5"/>
    <w:rsid w:val="005F467D"/>
    <w:rsid w:val="005F5C92"/>
    <w:rsid w:val="005F673E"/>
    <w:rsid w:val="005F6850"/>
    <w:rsid w:val="005F6AEA"/>
    <w:rsid w:val="00600DF1"/>
    <w:rsid w:val="006010EB"/>
    <w:rsid w:val="00601F93"/>
    <w:rsid w:val="0060247C"/>
    <w:rsid w:val="00603790"/>
    <w:rsid w:val="00605486"/>
    <w:rsid w:val="00605E51"/>
    <w:rsid w:val="00605E6C"/>
    <w:rsid w:val="0060671C"/>
    <w:rsid w:val="006111E3"/>
    <w:rsid w:val="00611397"/>
    <w:rsid w:val="00611A0E"/>
    <w:rsid w:val="00613635"/>
    <w:rsid w:val="006137E2"/>
    <w:rsid w:val="00613BAE"/>
    <w:rsid w:val="00613C62"/>
    <w:rsid w:val="006145A4"/>
    <w:rsid w:val="006147A9"/>
    <w:rsid w:val="00617B92"/>
    <w:rsid w:val="006203F3"/>
    <w:rsid w:val="00620DEB"/>
    <w:rsid w:val="006216B0"/>
    <w:rsid w:val="006243F2"/>
    <w:rsid w:val="0062457A"/>
    <w:rsid w:val="00624A67"/>
    <w:rsid w:val="0062538B"/>
    <w:rsid w:val="0062783E"/>
    <w:rsid w:val="00627859"/>
    <w:rsid w:val="006279DB"/>
    <w:rsid w:val="006326E9"/>
    <w:rsid w:val="00633960"/>
    <w:rsid w:val="006341A9"/>
    <w:rsid w:val="00634DFC"/>
    <w:rsid w:val="00635856"/>
    <w:rsid w:val="0063699F"/>
    <w:rsid w:val="00637D7C"/>
    <w:rsid w:val="00641581"/>
    <w:rsid w:val="00641CFB"/>
    <w:rsid w:val="00641E87"/>
    <w:rsid w:val="00642C76"/>
    <w:rsid w:val="00642FB9"/>
    <w:rsid w:val="00643428"/>
    <w:rsid w:val="0064352F"/>
    <w:rsid w:val="006438C5"/>
    <w:rsid w:val="00643918"/>
    <w:rsid w:val="006439D2"/>
    <w:rsid w:val="00644FE2"/>
    <w:rsid w:val="0064536A"/>
    <w:rsid w:val="00646433"/>
    <w:rsid w:val="00646E43"/>
    <w:rsid w:val="00646E4D"/>
    <w:rsid w:val="00647110"/>
    <w:rsid w:val="006472F1"/>
    <w:rsid w:val="00647F89"/>
    <w:rsid w:val="00650D0D"/>
    <w:rsid w:val="006518AA"/>
    <w:rsid w:val="0065330F"/>
    <w:rsid w:val="006536B0"/>
    <w:rsid w:val="006539D5"/>
    <w:rsid w:val="00654334"/>
    <w:rsid w:val="00654EDF"/>
    <w:rsid w:val="00655122"/>
    <w:rsid w:val="00655AB8"/>
    <w:rsid w:val="006569C2"/>
    <w:rsid w:val="006575F1"/>
    <w:rsid w:val="006578AF"/>
    <w:rsid w:val="0066049A"/>
    <w:rsid w:val="006617E6"/>
    <w:rsid w:val="00661DE1"/>
    <w:rsid w:val="006624D6"/>
    <w:rsid w:val="006662E1"/>
    <w:rsid w:val="006662FA"/>
    <w:rsid w:val="00666D1C"/>
    <w:rsid w:val="006709C0"/>
    <w:rsid w:val="00670D5C"/>
    <w:rsid w:val="00671609"/>
    <w:rsid w:val="00671E77"/>
    <w:rsid w:val="00672990"/>
    <w:rsid w:val="00672EDD"/>
    <w:rsid w:val="0067316A"/>
    <w:rsid w:val="0067533A"/>
    <w:rsid w:val="00675AE1"/>
    <w:rsid w:val="00676566"/>
    <w:rsid w:val="00676B33"/>
    <w:rsid w:val="00677E6C"/>
    <w:rsid w:val="006806A3"/>
    <w:rsid w:val="006807FD"/>
    <w:rsid w:val="00681CEF"/>
    <w:rsid w:val="006825B3"/>
    <w:rsid w:val="00684B0D"/>
    <w:rsid w:val="006850D4"/>
    <w:rsid w:val="00685E9A"/>
    <w:rsid w:val="00686613"/>
    <w:rsid w:val="006869A8"/>
    <w:rsid w:val="00687402"/>
    <w:rsid w:val="00687511"/>
    <w:rsid w:val="0068782A"/>
    <w:rsid w:val="00691C37"/>
    <w:rsid w:val="00692536"/>
    <w:rsid w:val="00693CFB"/>
    <w:rsid w:val="006940CC"/>
    <w:rsid w:val="006951DE"/>
    <w:rsid w:val="0069542F"/>
    <w:rsid w:val="00697ADA"/>
    <w:rsid w:val="006A05BD"/>
    <w:rsid w:val="006A114A"/>
    <w:rsid w:val="006A21C2"/>
    <w:rsid w:val="006A2CA8"/>
    <w:rsid w:val="006A394D"/>
    <w:rsid w:val="006A5048"/>
    <w:rsid w:val="006A54F6"/>
    <w:rsid w:val="006A6018"/>
    <w:rsid w:val="006A66E1"/>
    <w:rsid w:val="006A6F46"/>
    <w:rsid w:val="006B04AA"/>
    <w:rsid w:val="006B076D"/>
    <w:rsid w:val="006B0E4D"/>
    <w:rsid w:val="006B0E7D"/>
    <w:rsid w:val="006B1D29"/>
    <w:rsid w:val="006B257A"/>
    <w:rsid w:val="006B2F0A"/>
    <w:rsid w:val="006B3541"/>
    <w:rsid w:val="006B3FFD"/>
    <w:rsid w:val="006B43A7"/>
    <w:rsid w:val="006B4906"/>
    <w:rsid w:val="006B4B99"/>
    <w:rsid w:val="006B558D"/>
    <w:rsid w:val="006B6B15"/>
    <w:rsid w:val="006B7E1E"/>
    <w:rsid w:val="006C02A1"/>
    <w:rsid w:val="006C049C"/>
    <w:rsid w:val="006C09F6"/>
    <w:rsid w:val="006C2305"/>
    <w:rsid w:val="006C3F54"/>
    <w:rsid w:val="006C4013"/>
    <w:rsid w:val="006C5F2B"/>
    <w:rsid w:val="006C70E9"/>
    <w:rsid w:val="006D1216"/>
    <w:rsid w:val="006D141A"/>
    <w:rsid w:val="006D1CB3"/>
    <w:rsid w:val="006D3E3A"/>
    <w:rsid w:val="006D4DAB"/>
    <w:rsid w:val="006D5864"/>
    <w:rsid w:val="006D6232"/>
    <w:rsid w:val="006D679E"/>
    <w:rsid w:val="006D6D9B"/>
    <w:rsid w:val="006D7C74"/>
    <w:rsid w:val="006E02D1"/>
    <w:rsid w:val="006E1891"/>
    <w:rsid w:val="006E1FE5"/>
    <w:rsid w:val="006E2986"/>
    <w:rsid w:val="006E4691"/>
    <w:rsid w:val="006E4FCF"/>
    <w:rsid w:val="006E5FDA"/>
    <w:rsid w:val="006E62B9"/>
    <w:rsid w:val="006E630B"/>
    <w:rsid w:val="006E6CE7"/>
    <w:rsid w:val="006F13AC"/>
    <w:rsid w:val="006F2F01"/>
    <w:rsid w:val="006F72C6"/>
    <w:rsid w:val="006F73E5"/>
    <w:rsid w:val="00701915"/>
    <w:rsid w:val="00701FDD"/>
    <w:rsid w:val="007020CF"/>
    <w:rsid w:val="00702240"/>
    <w:rsid w:val="00702F6A"/>
    <w:rsid w:val="007034C5"/>
    <w:rsid w:val="00704235"/>
    <w:rsid w:val="00704759"/>
    <w:rsid w:val="00704CD7"/>
    <w:rsid w:val="007053E2"/>
    <w:rsid w:val="00705AB5"/>
    <w:rsid w:val="00705FF9"/>
    <w:rsid w:val="007071C4"/>
    <w:rsid w:val="00710AE3"/>
    <w:rsid w:val="00710BE6"/>
    <w:rsid w:val="00712EE0"/>
    <w:rsid w:val="00713128"/>
    <w:rsid w:val="007131D3"/>
    <w:rsid w:val="00715089"/>
    <w:rsid w:val="00715288"/>
    <w:rsid w:val="0071596F"/>
    <w:rsid w:val="00720154"/>
    <w:rsid w:val="00720A28"/>
    <w:rsid w:val="00720BC6"/>
    <w:rsid w:val="00721292"/>
    <w:rsid w:val="00721873"/>
    <w:rsid w:val="00723B72"/>
    <w:rsid w:val="0072428B"/>
    <w:rsid w:val="00724BAF"/>
    <w:rsid w:val="00724BEC"/>
    <w:rsid w:val="007251F5"/>
    <w:rsid w:val="0072547D"/>
    <w:rsid w:val="0072569B"/>
    <w:rsid w:val="00725A9F"/>
    <w:rsid w:val="007265D5"/>
    <w:rsid w:val="00727532"/>
    <w:rsid w:val="007275FB"/>
    <w:rsid w:val="00727769"/>
    <w:rsid w:val="0073017C"/>
    <w:rsid w:val="007316D5"/>
    <w:rsid w:val="007317B4"/>
    <w:rsid w:val="00733949"/>
    <w:rsid w:val="00733D39"/>
    <w:rsid w:val="00733D94"/>
    <w:rsid w:val="007345F5"/>
    <w:rsid w:val="007353E2"/>
    <w:rsid w:val="007353E4"/>
    <w:rsid w:val="0073678A"/>
    <w:rsid w:val="00740797"/>
    <w:rsid w:val="00740E6B"/>
    <w:rsid w:val="0074234D"/>
    <w:rsid w:val="00743BC2"/>
    <w:rsid w:val="007448D0"/>
    <w:rsid w:val="0074499C"/>
    <w:rsid w:val="00744B0A"/>
    <w:rsid w:val="00745A7C"/>
    <w:rsid w:val="00747802"/>
    <w:rsid w:val="00750760"/>
    <w:rsid w:val="00750F4E"/>
    <w:rsid w:val="00751670"/>
    <w:rsid w:val="00751C21"/>
    <w:rsid w:val="00752A85"/>
    <w:rsid w:val="00752EF8"/>
    <w:rsid w:val="007532A1"/>
    <w:rsid w:val="00753433"/>
    <w:rsid w:val="007539C8"/>
    <w:rsid w:val="00755564"/>
    <w:rsid w:val="00755B48"/>
    <w:rsid w:val="00756CBB"/>
    <w:rsid w:val="00757185"/>
    <w:rsid w:val="00757D63"/>
    <w:rsid w:val="007615D4"/>
    <w:rsid w:val="00761899"/>
    <w:rsid w:val="00761E20"/>
    <w:rsid w:val="0076217E"/>
    <w:rsid w:val="00762E8F"/>
    <w:rsid w:val="00765042"/>
    <w:rsid w:val="007656FC"/>
    <w:rsid w:val="0076589B"/>
    <w:rsid w:val="00765E39"/>
    <w:rsid w:val="007667D0"/>
    <w:rsid w:val="00767355"/>
    <w:rsid w:val="00767A0F"/>
    <w:rsid w:val="00771546"/>
    <w:rsid w:val="00771777"/>
    <w:rsid w:val="00771B66"/>
    <w:rsid w:val="007721D8"/>
    <w:rsid w:val="00772289"/>
    <w:rsid w:val="00773065"/>
    <w:rsid w:val="007731BC"/>
    <w:rsid w:val="007745E7"/>
    <w:rsid w:val="007745F3"/>
    <w:rsid w:val="0077556A"/>
    <w:rsid w:val="007767EA"/>
    <w:rsid w:val="00777D74"/>
    <w:rsid w:val="00780EC9"/>
    <w:rsid w:val="00781771"/>
    <w:rsid w:val="00782699"/>
    <w:rsid w:val="007829C6"/>
    <w:rsid w:val="0078367A"/>
    <w:rsid w:val="00783709"/>
    <w:rsid w:val="00787A41"/>
    <w:rsid w:val="00790C31"/>
    <w:rsid w:val="0079500F"/>
    <w:rsid w:val="00795AD4"/>
    <w:rsid w:val="00796625"/>
    <w:rsid w:val="00797436"/>
    <w:rsid w:val="00797AFF"/>
    <w:rsid w:val="007A0590"/>
    <w:rsid w:val="007A1573"/>
    <w:rsid w:val="007A2D90"/>
    <w:rsid w:val="007A2F33"/>
    <w:rsid w:val="007A3048"/>
    <w:rsid w:val="007A3AB4"/>
    <w:rsid w:val="007A40E1"/>
    <w:rsid w:val="007A432C"/>
    <w:rsid w:val="007A4695"/>
    <w:rsid w:val="007A4756"/>
    <w:rsid w:val="007A4E35"/>
    <w:rsid w:val="007A5B55"/>
    <w:rsid w:val="007A644C"/>
    <w:rsid w:val="007A786A"/>
    <w:rsid w:val="007A7CF3"/>
    <w:rsid w:val="007A7D37"/>
    <w:rsid w:val="007B028D"/>
    <w:rsid w:val="007B07C2"/>
    <w:rsid w:val="007B0E66"/>
    <w:rsid w:val="007B32B5"/>
    <w:rsid w:val="007B7CF6"/>
    <w:rsid w:val="007C00BF"/>
    <w:rsid w:val="007C0AA8"/>
    <w:rsid w:val="007C12F3"/>
    <w:rsid w:val="007C1320"/>
    <w:rsid w:val="007C1F86"/>
    <w:rsid w:val="007C3180"/>
    <w:rsid w:val="007C39AA"/>
    <w:rsid w:val="007C3CE2"/>
    <w:rsid w:val="007C493B"/>
    <w:rsid w:val="007C547D"/>
    <w:rsid w:val="007C5EFE"/>
    <w:rsid w:val="007C64F8"/>
    <w:rsid w:val="007C6527"/>
    <w:rsid w:val="007C68F5"/>
    <w:rsid w:val="007C6F46"/>
    <w:rsid w:val="007C712F"/>
    <w:rsid w:val="007D07AB"/>
    <w:rsid w:val="007D0A5C"/>
    <w:rsid w:val="007D1499"/>
    <w:rsid w:val="007D2FDD"/>
    <w:rsid w:val="007D33E2"/>
    <w:rsid w:val="007D4504"/>
    <w:rsid w:val="007D4C4B"/>
    <w:rsid w:val="007D534A"/>
    <w:rsid w:val="007D5C7D"/>
    <w:rsid w:val="007D6027"/>
    <w:rsid w:val="007D6A03"/>
    <w:rsid w:val="007D6C42"/>
    <w:rsid w:val="007D6FFD"/>
    <w:rsid w:val="007D7166"/>
    <w:rsid w:val="007D78E4"/>
    <w:rsid w:val="007D7A9A"/>
    <w:rsid w:val="007D7AB9"/>
    <w:rsid w:val="007E237F"/>
    <w:rsid w:val="007E3751"/>
    <w:rsid w:val="007E4065"/>
    <w:rsid w:val="007E492D"/>
    <w:rsid w:val="007E49B7"/>
    <w:rsid w:val="007E4BC5"/>
    <w:rsid w:val="007E500B"/>
    <w:rsid w:val="007E6D62"/>
    <w:rsid w:val="007E7612"/>
    <w:rsid w:val="007F00FB"/>
    <w:rsid w:val="007F04C4"/>
    <w:rsid w:val="007F0598"/>
    <w:rsid w:val="007F12EF"/>
    <w:rsid w:val="007F2197"/>
    <w:rsid w:val="007F2DDE"/>
    <w:rsid w:val="007F3646"/>
    <w:rsid w:val="007F40E1"/>
    <w:rsid w:val="007F4343"/>
    <w:rsid w:val="007F4897"/>
    <w:rsid w:val="007F6627"/>
    <w:rsid w:val="007F6B99"/>
    <w:rsid w:val="008014B4"/>
    <w:rsid w:val="0080175D"/>
    <w:rsid w:val="00801F5F"/>
    <w:rsid w:val="008021CD"/>
    <w:rsid w:val="0080242B"/>
    <w:rsid w:val="0080316B"/>
    <w:rsid w:val="00803495"/>
    <w:rsid w:val="0080407F"/>
    <w:rsid w:val="00804670"/>
    <w:rsid w:val="00806524"/>
    <w:rsid w:val="00806D18"/>
    <w:rsid w:val="008105E3"/>
    <w:rsid w:val="008108E7"/>
    <w:rsid w:val="0081090D"/>
    <w:rsid w:val="00811E8B"/>
    <w:rsid w:val="00812D25"/>
    <w:rsid w:val="00812EDE"/>
    <w:rsid w:val="00813882"/>
    <w:rsid w:val="00813D24"/>
    <w:rsid w:val="00814113"/>
    <w:rsid w:val="00814145"/>
    <w:rsid w:val="008142DE"/>
    <w:rsid w:val="008145E7"/>
    <w:rsid w:val="00814C96"/>
    <w:rsid w:val="008161EE"/>
    <w:rsid w:val="008166F0"/>
    <w:rsid w:val="0082020F"/>
    <w:rsid w:val="008212FE"/>
    <w:rsid w:val="00821CE8"/>
    <w:rsid w:val="00823706"/>
    <w:rsid w:val="00825264"/>
    <w:rsid w:val="00825655"/>
    <w:rsid w:val="008266B1"/>
    <w:rsid w:val="00826BB0"/>
    <w:rsid w:val="008304DC"/>
    <w:rsid w:val="00830BEF"/>
    <w:rsid w:val="00830C94"/>
    <w:rsid w:val="00830FF3"/>
    <w:rsid w:val="00832071"/>
    <w:rsid w:val="00832575"/>
    <w:rsid w:val="00832A7C"/>
    <w:rsid w:val="00832CBD"/>
    <w:rsid w:val="00833391"/>
    <w:rsid w:val="008344AC"/>
    <w:rsid w:val="00834B7D"/>
    <w:rsid w:val="00836172"/>
    <w:rsid w:val="008366C1"/>
    <w:rsid w:val="00836B82"/>
    <w:rsid w:val="00836D9A"/>
    <w:rsid w:val="00837D11"/>
    <w:rsid w:val="008400A6"/>
    <w:rsid w:val="00843AC0"/>
    <w:rsid w:val="008446EB"/>
    <w:rsid w:val="00845054"/>
    <w:rsid w:val="008460FB"/>
    <w:rsid w:val="00846945"/>
    <w:rsid w:val="008471A6"/>
    <w:rsid w:val="0084772D"/>
    <w:rsid w:val="008479A2"/>
    <w:rsid w:val="00850238"/>
    <w:rsid w:val="008508E2"/>
    <w:rsid w:val="00850BE0"/>
    <w:rsid w:val="008515B4"/>
    <w:rsid w:val="00852011"/>
    <w:rsid w:val="008528EB"/>
    <w:rsid w:val="00852E41"/>
    <w:rsid w:val="00853A3C"/>
    <w:rsid w:val="00853AB5"/>
    <w:rsid w:val="00854436"/>
    <w:rsid w:val="0085457B"/>
    <w:rsid w:val="008548E0"/>
    <w:rsid w:val="008553DA"/>
    <w:rsid w:val="008556C1"/>
    <w:rsid w:val="00856147"/>
    <w:rsid w:val="00856DD5"/>
    <w:rsid w:val="00856E29"/>
    <w:rsid w:val="0085747D"/>
    <w:rsid w:val="008577E2"/>
    <w:rsid w:val="00857E63"/>
    <w:rsid w:val="008613AF"/>
    <w:rsid w:val="00861C19"/>
    <w:rsid w:val="00862147"/>
    <w:rsid w:val="008626ED"/>
    <w:rsid w:val="00863057"/>
    <w:rsid w:val="00863990"/>
    <w:rsid w:val="00863B46"/>
    <w:rsid w:val="0086684E"/>
    <w:rsid w:val="008670B6"/>
    <w:rsid w:val="008673B9"/>
    <w:rsid w:val="0086741A"/>
    <w:rsid w:val="0086773A"/>
    <w:rsid w:val="00867D71"/>
    <w:rsid w:val="0087186F"/>
    <w:rsid w:val="00871933"/>
    <w:rsid w:val="008731C3"/>
    <w:rsid w:val="00873B27"/>
    <w:rsid w:val="00876021"/>
    <w:rsid w:val="00876542"/>
    <w:rsid w:val="00876649"/>
    <w:rsid w:val="00876695"/>
    <w:rsid w:val="00876B90"/>
    <w:rsid w:val="008801AE"/>
    <w:rsid w:val="00880F8F"/>
    <w:rsid w:val="00881955"/>
    <w:rsid w:val="00882443"/>
    <w:rsid w:val="008832AB"/>
    <w:rsid w:val="0088338B"/>
    <w:rsid w:val="008838BC"/>
    <w:rsid w:val="00883D26"/>
    <w:rsid w:val="00883E68"/>
    <w:rsid w:val="00885503"/>
    <w:rsid w:val="00885B5F"/>
    <w:rsid w:val="008862C2"/>
    <w:rsid w:val="00886A11"/>
    <w:rsid w:val="00886AB8"/>
    <w:rsid w:val="00886B06"/>
    <w:rsid w:val="00886E35"/>
    <w:rsid w:val="00886FEC"/>
    <w:rsid w:val="008871C1"/>
    <w:rsid w:val="00887BCE"/>
    <w:rsid w:val="00887DB7"/>
    <w:rsid w:val="00893379"/>
    <w:rsid w:val="0089369C"/>
    <w:rsid w:val="0089385D"/>
    <w:rsid w:val="00893A3E"/>
    <w:rsid w:val="00894024"/>
    <w:rsid w:val="00894D64"/>
    <w:rsid w:val="00895805"/>
    <w:rsid w:val="00895FED"/>
    <w:rsid w:val="0089792B"/>
    <w:rsid w:val="00897ADC"/>
    <w:rsid w:val="008A025A"/>
    <w:rsid w:val="008A0783"/>
    <w:rsid w:val="008A0D7C"/>
    <w:rsid w:val="008A0EAF"/>
    <w:rsid w:val="008A11FE"/>
    <w:rsid w:val="008A201B"/>
    <w:rsid w:val="008A2226"/>
    <w:rsid w:val="008A2352"/>
    <w:rsid w:val="008A2417"/>
    <w:rsid w:val="008A2CF2"/>
    <w:rsid w:val="008A3131"/>
    <w:rsid w:val="008A4837"/>
    <w:rsid w:val="008A5227"/>
    <w:rsid w:val="008A564E"/>
    <w:rsid w:val="008A6583"/>
    <w:rsid w:val="008A7052"/>
    <w:rsid w:val="008B032A"/>
    <w:rsid w:val="008B0586"/>
    <w:rsid w:val="008B265E"/>
    <w:rsid w:val="008B271F"/>
    <w:rsid w:val="008B40CA"/>
    <w:rsid w:val="008B4765"/>
    <w:rsid w:val="008B589E"/>
    <w:rsid w:val="008B6AAB"/>
    <w:rsid w:val="008C014E"/>
    <w:rsid w:val="008C0880"/>
    <w:rsid w:val="008C1A28"/>
    <w:rsid w:val="008C1A59"/>
    <w:rsid w:val="008C1EE0"/>
    <w:rsid w:val="008C212A"/>
    <w:rsid w:val="008C3495"/>
    <w:rsid w:val="008C3B96"/>
    <w:rsid w:val="008C6C1A"/>
    <w:rsid w:val="008C6F79"/>
    <w:rsid w:val="008D04DC"/>
    <w:rsid w:val="008D05F3"/>
    <w:rsid w:val="008D0CE4"/>
    <w:rsid w:val="008D0FC7"/>
    <w:rsid w:val="008D3581"/>
    <w:rsid w:val="008D55DE"/>
    <w:rsid w:val="008D77B8"/>
    <w:rsid w:val="008E0743"/>
    <w:rsid w:val="008E198C"/>
    <w:rsid w:val="008E2018"/>
    <w:rsid w:val="008E22D1"/>
    <w:rsid w:val="008E5B98"/>
    <w:rsid w:val="008F0609"/>
    <w:rsid w:val="008F1001"/>
    <w:rsid w:val="008F154C"/>
    <w:rsid w:val="008F1843"/>
    <w:rsid w:val="008F191A"/>
    <w:rsid w:val="008F1E22"/>
    <w:rsid w:val="008F2A02"/>
    <w:rsid w:val="008F2B67"/>
    <w:rsid w:val="008F2C93"/>
    <w:rsid w:val="008F34BA"/>
    <w:rsid w:val="008F3708"/>
    <w:rsid w:val="008F3FE9"/>
    <w:rsid w:val="008F4489"/>
    <w:rsid w:val="008F5287"/>
    <w:rsid w:val="008F53E9"/>
    <w:rsid w:val="008F569B"/>
    <w:rsid w:val="008F62D1"/>
    <w:rsid w:val="008F67E8"/>
    <w:rsid w:val="008F701D"/>
    <w:rsid w:val="008F744C"/>
    <w:rsid w:val="0090032F"/>
    <w:rsid w:val="009003BB"/>
    <w:rsid w:val="00902A2A"/>
    <w:rsid w:val="00903062"/>
    <w:rsid w:val="009033BC"/>
    <w:rsid w:val="009034D2"/>
    <w:rsid w:val="0090372D"/>
    <w:rsid w:val="0090377C"/>
    <w:rsid w:val="00903A7A"/>
    <w:rsid w:val="00904B5D"/>
    <w:rsid w:val="00905CE9"/>
    <w:rsid w:val="009060D5"/>
    <w:rsid w:val="0090617B"/>
    <w:rsid w:val="009064F7"/>
    <w:rsid w:val="00906E17"/>
    <w:rsid w:val="009100B3"/>
    <w:rsid w:val="00910CD0"/>
    <w:rsid w:val="00912697"/>
    <w:rsid w:val="00912A30"/>
    <w:rsid w:val="00912CF4"/>
    <w:rsid w:val="0091366E"/>
    <w:rsid w:val="00913A97"/>
    <w:rsid w:val="009145C6"/>
    <w:rsid w:val="00914E12"/>
    <w:rsid w:val="0091557F"/>
    <w:rsid w:val="00915C59"/>
    <w:rsid w:val="00915F89"/>
    <w:rsid w:val="00917889"/>
    <w:rsid w:val="00917ED6"/>
    <w:rsid w:val="00920A41"/>
    <w:rsid w:val="00920E7D"/>
    <w:rsid w:val="00922B7F"/>
    <w:rsid w:val="00922CF1"/>
    <w:rsid w:val="00922EDE"/>
    <w:rsid w:val="00923A67"/>
    <w:rsid w:val="009251AA"/>
    <w:rsid w:val="00926378"/>
    <w:rsid w:val="00926578"/>
    <w:rsid w:val="0092748A"/>
    <w:rsid w:val="009278B3"/>
    <w:rsid w:val="00930889"/>
    <w:rsid w:val="00930FEC"/>
    <w:rsid w:val="00932933"/>
    <w:rsid w:val="00933E3F"/>
    <w:rsid w:val="0093406B"/>
    <w:rsid w:val="009353DC"/>
    <w:rsid w:val="00935437"/>
    <w:rsid w:val="009358D9"/>
    <w:rsid w:val="0093591C"/>
    <w:rsid w:val="00935C75"/>
    <w:rsid w:val="00935D4F"/>
    <w:rsid w:val="00936796"/>
    <w:rsid w:val="00937007"/>
    <w:rsid w:val="0093711E"/>
    <w:rsid w:val="009379E5"/>
    <w:rsid w:val="00940266"/>
    <w:rsid w:val="00941665"/>
    <w:rsid w:val="00941BDB"/>
    <w:rsid w:val="00942B53"/>
    <w:rsid w:val="00942C4E"/>
    <w:rsid w:val="009435AD"/>
    <w:rsid w:val="009447EC"/>
    <w:rsid w:val="00945497"/>
    <w:rsid w:val="009479F0"/>
    <w:rsid w:val="00951523"/>
    <w:rsid w:val="00951F8C"/>
    <w:rsid w:val="0095411E"/>
    <w:rsid w:val="00954C0F"/>
    <w:rsid w:val="00955A8A"/>
    <w:rsid w:val="0095606E"/>
    <w:rsid w:val="00956BE2"/>
    <w:rsid w:val="009576E2"/>
    <w:rsid w:val="00960418"/>
    <w:rsid w:val="0096057D"/>
    <w:rsid w:val="009609F7"/>
    <w:rsid w:val="0096104F"/>
    <w:rsid w:val="00961192"/>
    <w:rsid w:val="009613A7"/>
    <w:rsid w:val="009617FC"/>
    <w:rsid w:val="00961C4D"/>
    <w:rsid w:val="00962AFB"/>
    <w:rsid w:val="00963612"/>
    <w:rsid w:val="0096371D"/>
    <w:rsid w:val="009637D4"/>
    <w:rsid w:val="0096383B"/>
    <w:rsid w:val="0096499D"/>
    <w:rsid w:val="00964D9B"/>
    <w:rsid w:val="00965585"/>
    <w:rsid w:val="00966A9E"/>
    <w:rsid w:val="00966B70"/>
    <w:rsid w:val="00970A36"/>
    <w:rsid w:val="00971D83"/>
    <w:rsid w:val="009720B4"/>
    <w:rsid w:val="009725F9"/>
    <w:rsid w:val="009728B9"/>
    <w:rsid w:val="00973E09"/>
    <w:rsid w:val="00974C3D"/>
    <w:rsid w:val="00974EBD"/>
    <w:rsid w:val="009755A9"/>
    <w:rsid w:val="00975D25"/>
    <w:rsid w:val="009760C8"/>
    <w:rsid w:val="00976916"/>
    <w:rsid w:val="0097699B"/>
    <w:rsid w:val="009801B4"/>
    <w:rsid w:val="00981BA9"/>
    <w:rsid w:val="00982033"/>
    <w:rsid w:val="00983035"/>
    <w:rsid w:val="009856BD"/>
    <w:rsid w:val="00985836"/>
    <w:rsid w:val="009859A8"/>
    <w:rsid w:val="00985ACB"/>
    <w:rsid w:val="00985D23"/>
    <w:rsid w:val="00985F1F"/>
    <w:rsid w:val="009866A0"/>
    <w:rsid w:val="00986A19"/>
    <w:rsid w:val="00986AB7"/>
    <w:rsid w:val="0099163F"/>
    <w:rsid w:val="00991881"/>
    <w:rsid w:val="00991DE3"/>
    <w:rsid w:val="00993E6A"/>
    <w:rsid w:val="009945AD"/>
    <w:rsid w:val="009948D0"/>
    <w:rsid w:val="00995DCF"/>
    <w:rsid w:val="00996281"/>
    <w:rsid w:val="00997AD6"/>
    <w:rsid w:val="009A0EAE"/>
    <w:rsid w:val="009A171D"/>
    <w:rsid w:val="009A3188"/>
    <w:rsid w:val="009A3F50"/>
    <w:rsid w:val="009A4596"/>
    <w:rsid w:val="009A4BB3"/>
    <w:rsid w:val="009A4E10"/>
    <w:rsid w:val="009A52A6"/>
    <w:rsid w:val="009A5492"/>
    <w:rsid w:val="009A56F7"/>
    <w:rsid w:val="009B061A"/>
    <w:rsid w:val="009B0A4F"/>
    <w:rsid w:val="009B1C01"/>
    <w:rsid w:val="009B20EC"/>
    <w:rsid w:val="009B249A"/>
    <w:rsid w:val="009B27CC"/>
    <w:rsid w:val="009B2F96"/>
    <w:rsid w:val="009B327C"/>
    <w:rsid w:val="009B4579"/>
    <w:rsid w:val="009B47BA"/>
    <w:rsid w:val="009B4E7B"/>
    <w:rsid w:val="009C000B"/>
    <w:rsid w:val="009C008F"/>
    <w:rsid w:val="009C0343"/>
    <w:rsid w:val="009C1B2F"/>
    <w:rsid w:val="009C1BE8"/>
    <w:rsid w:val="009C22AB"/>
    <w:rsid w:val="009C2DB5"/>
    <w:rsid w:val="009C2E49"/>
    <w:rsid w:val="009C353E"/>
    <w:rsid w:val="009C4086"/>
    <w:rsid w:val="009C65CE"/>
    <w:rsid w:val="009C7740"/>
    <w:rsid w:val="009C7E93"/>
    <w:rsid w:val="009D0272"/>
    <w:rsid w:val="009D12B1"/>
    <w:rsid w:val="009D1709"/>
    <w:rsid w:val="009D22D6"/>
    <w:rsid w:val="009D48C2"/>
    <w:rsid w:val="009D5037"/>
    <w:rsid w:val="009D5801"/>
    <w:rsid w:val="009D6602"/>
    <w:rsid w:val="009D6C15"/>
    <w:rsid w:val="009E23DD"/>
    <w:rsid w:val="009E319D"/>
    <w:rsid w:val="009E351B"/>
    <w:rsid w:val="009E3D01"/>
    <w:rsid w:val="009E430B"/>
    <w:rsid w:val="009E4690"/>
    <w:rsid w:val="009E5332"/>
    <w:rsid w:val="009E5E5B"/>
    <w:rsid w:val="009E6A1E"/>
    <w:rsid w:val="009E7E07"/>
    <w:rsid w:val="009F08AC"/>
    <w:rsid w:val="009F2904"/>
    <w:rsid w:val="009F3357"/>
    <w:rsid w:val="009F4A2A"/>
    <w:rsid w:val="009F54C7"/>
    <w:rsid w:val="009F57CA"/>
    <w:rsid w:val="009F5DCE"/>
    <w:rsid w:val="009F6070"/>
    <w:rsid w:val="009F6679"/>
    <w:rsid w:val="00A005E7"/>
    <w:rsid w:val="00A01C57"/>
    <w:rsid w:val="00A02048"/>
    <w:rsid w:val="00A0247F"/>
    <w:rsid w:val="00A040AB"/>
    <w:rsid w:val="00A051AE"/>
    <w:rsid w:val="00A054D1"/>
    <w:rsid w:val="00A05782"/>
    <w:rsid w:val="00A06332"/>
    <w:rsid w:val="00A06804"/>
    <w:rsid w:val="00A06DD8"/>
    <w:rsid w:val="00A079D6"/>
    <w:rsid w:val="00A07E45"/>
    <w:rsid w:val="00A1102C"/>
    <w:rsid w:val="00A115FF"/>
    <w:rsid w:val="00A11E80"/>
    <w:rsid w:val="00A13507"/>
    <w:rsid w:val="00A13650"/>
    <w:rsid w:val="00A13A68"/>
    <w:rsid w:val="00A17881"/>
    <w:rsid w:val="00A17A34"/>
    <w:rsid w:val="00A20A69"/>
    <w:rsid w:val="00A21619"/>
    <w:rsid w:val="00A2423D"/>
    <w:rsid w:val="00A2433C"/>
    <w:rsid w:val="00A244AE"/>
    <w:rsid w:val="00A2453C"/>
    <w:rsid w:val="00A245A9"/>
    <w:rsid w:val="00A245AD"/>
    <w:rsid w:val="00A24E97"/>
    <w:rsid w:val="00A2651A"/>
    <w:rsid w:val="00A26981"/>
    <w:rsid w:val="00A26BAB"/>
    <w:rsid w:val="00A27403"/>
    <w:rsid w:val="00A31DD6"/>
    <w:rsid w:val="00A322AB"/>
    <w:rsid w:val="00A3259F"/>
    <w:rsid w:val="00A32745"/>
    <w:rsid w:val="00A33C85"/>
    <w:rsid w:val="00A33D74"/>
    <w:rsid w:val="00A3418B"/>
    <w:rsid w:val="00A344A5"/>
    <w:rsid w:val="00A346CD"/>
    <w:rsid w:val="00A35344"/>
    <w:rsid w:val="00A355EE"/>
    <w:rsid w:val="00A367C7"/>
    <w:rsid w:val="00A36A3C"/>
    <w:rsid w:val="00A36E20"/>
    <w:rsid w:val="00A40239"/>
    <w:rsid w:val="00A405B6"/>
    <w:rsid w:val="00A417DD"/>
    <w:rsid w:val="00A419CE"/>
    <w:rsid w:val="00A4382F"/>
    <w:rsid w:val="00A43FDA"/>
    <w:rsid w:val="00A444D2"/>
    <w:rsid w:val="00A44606"/>
    <w:rsid w:val="00A4720E"/>
    <w:rsid w:val="00A47688"/>
    <w:rsid w:val="00A51C10"/>
    <w:rsid w:val="00A520AA"/>
    <w:rsid w:val="00A52D04"/>
    <w:rsid w:val="00A53001"/>
    <w:rsid w:val="00A5316C"/>
    <w:rsid w:val="00A53C58"/>
    <w:rsid w:val="00A566EF"/>
    <w:rsid w:val="00A569A9"/>
    <w:rsid w:val="00A56BBC"/>
    <w:rsid w:val="00A57F82"/>
    <w:rsid w:val="00A60462"/>
    <w:rsid w:val="00A60E4A"/>
    <w:rsid w:val="00A60F88"/>
    <w:rsid w:val="00A616C6"/>
    <w:rsid w:val="00A6178D"/>
    <w:rsid w:val="00A61CB4"/>
    <w:rsid w:val="00A61D56"/>
    <w:rsid w:val="00A62B08"/>
    <w:rsid w:val="00A63206"/>
    <w:rsid w:val="00A6385A"/>
    <w:rsid w:val="00A638A5"/>
    <w:rsid w:val="00A65A36"/>
    <w:rsid w:val="00A65F39"/>
    <w:rsid w:val="00A667E8"/>
    <w:rsid w:val="00A66882"/>
    <w:rsid w:val="00A668B5"/>
    <w:rsid w:val="00A66E7A"/>
    <w:rsid w:val="00A67935"/>
    <w:rsid w:val="00A67F84"/>
    <w:rsid w:val="00A70A32"/>
    <w:rsid w:val="00A71550"/>
    <w:rsid w:val="00A716F5"/>
    <w:rsid w:val="00A71BEB"/>
    <w:rsid w:val="00A720C5"/>
    <w:rsid w:val="00A7246A"/>
    <w:rsid w:val="00A726F8"/>
    <w:rsid w:val="00A72FFB"/>
    <w:rsid w:val="00A731C2"/>
    <w:rsid w:val="00A741C0"/>
    <w:rsid w:val="00A7641B"/>
    <w:rsid w:val="00A76851"/>
    <w:rsid w:val="00A81E06"/>
    <w:rsid w:val="00A821F1"/>
    <w:rsid w:val="00A82D25"/>
    <w:rsid w:val="00A82DF1"/>
    <w:rsid w:val="00A8338E"/>
    <w:rsid w:val="00A83895"/>
    <w:rsid w:val="00A84083"/>
    <w:rsid w:val="00A84E38"/>
    <w:rsid w:val="00A85A7E"/>
    <w:rsid w:val="00A86EEE"/>
    <w:rsid w:val="00A87A09"/>
    <w:rsid w:val="00A87D56"/>
    <w:rsid w:val="00A87E47"/>
    <w:rsid w:val="00A90072"/>
    <w:rsid w:val="00A904AF"/>
    <w:rsid w:val="00A90708"/>
    <w:rsid w:val="00A9123A"/>
    <w:rsid w:val="00A91420"/>
    <w:rsid w:val="00A914C4"/>
    <w:rsid w:val="00A91E0D"/>
    <w:rsid w:val="00A91E53"/>
    <w:rsid w:val="00A92226"/>
    <w:rsid w:val="00A92D9A"/>
    <w:rsid w:val="00A9405E"/>
    <w:rsid w:val="00A94891"/>
    <w:rsid w:val="00A94F44"/>
    <w:rsid w:val="00A9567A"/>
    <w:rsid w:val="00A96AA5"/>
    <w:rsid w:val="00A9736A"/>
    <w:rsid w:val="00A97892"/>
    <w:rsid w:val="00A97A01"/>
    <w:rsid w:val="00A97CC7"/>
    <w:rsid w:val="00A97EF7"/>
    <w:rsid w:val="00AA20C8"/>
    <w:rsid w:val="00AA26F2"/>
    <w:rsid w:val="00AA43E8"/>
    <w:rsid w:val="00AA4973"/>
    <w:rsid w:val="00AA5530"/>
    <w:rsid w:val="00AA55A4"/>
    <w:rsid w:val="00AA5617"/>
    <w:rsid w:val="00AA5D12"/>
    <w:rsid w:val="00AA6120"/>
    <w:rsid w:val="00AA6D73"/>
    <w:rsid w:val="00AA7A40"/>
    <w:rsid w:val="00AA7D39"/>
    <w:rsid w:val="00AB1EC4"/>
    <w:rsid w:val="00AB2971"/>
    <w:rsid w:val="00AB2FD6"/>
    <w:rsid w:val="00AB3D81"/>
    <w:rsid w:val="00AB56A4"/>
    <w:rsid w:val="00AB5D41"/>
    <w:rsid w:val="00AB68E7"/>
    <w:rsid w:val="00AB6E01"/>
    <w:rsid w:val="00AB6E81"/>
    <w:rsid w:val="00AB7C3F"/>
    <w:rsid w:val="00AB7F0A"/>
    <w:rsid w:val="00AC0192"/>
    <w:rsid w:val="00AC0C76"/>
    <w:rsid w:val="00AC2A7E"/>
    <w:rsid w:val="00AC30FF"/>
    <w:rsid w:val="00AC375E"/>
    <w:rsid w:val="00AC427F"/>
    <w:rsid w:val="00AC4700"/>
    <w:rsid w:val="00AC505E"/>
    <w:rsid w:val="00AC54F2"/>
    <w:rsid w:val="00AC58BF"/>
    <w:rsid w:val="00AC599A"/>
    <w:rsid w:val="00AC5DE9"/>
    <w:rsid w:val="00AC7C3F"/>
    <w:rsid w:val="00AC7C42"/>
    <w:rsid w:val="00AD076A"/>
    <w:rsid w:val="00AD161D"/>
    <w:rsid w:val="00AD1E9A"/>
    <w:rsid w:val="00AD3139"/>
    <w:rsid w:val="00AD342D"/>
    <w:rsid w:val="00AD3B73"/>
    <w:rsid w:val="00AD3E21"/>
    <w:rsid w:val="00AD7306"/>
    <w:rsid w:val="00AE08BC"/>
    <w:rsid w:val="00AE20A9"/>
    <w:rsid w:val="00AE29AB"/>
    <w:rsid w:val="00AE2C0D"/>
    <w:rsid w:val="00AE3613"/>
    <w:rsid w:val="00AE3916"/>
    <w:rsid w:val="00AE622D"/>
    <w:rsid w:val="00AE704C"/>
    <w:rsid w:val="00AE7DAA"/>
    <w:rsid w:val="00AF1B91"/>
    <w:rsid w:val="00AF280F"/>
    <w:rsid w:val="00AF2BC2"/>
    <w:rsid w:val="00AF3090"/>
    <w:rsid w:val="00AF35B0"/>
    <w:rsid w:val="00AF48E6"/>
    <w:rsid w:val="00AF550E"/>
    <w:rsid w:val="00AF6D12"/>
    <w:rsid w:val="00B001E1"/>
    <w:rsid w:val="00B0035A"/>
    <w:rsid w:val="00B03FFE"/>
    <w:rsid w:val="00B04557"/>
    <w:rsid w:val="00B06F69"/>
    <w:rsid w:val="00B07669"/>
    <w:rsid w:val="00B10B36"/>
    <w:rsid w:val="00B10B54"/>
    <w:rsid w:val="00B11E4C"/>
    <w:rsid w:val="00B11E80"/>
    <w:rsid w:val="00B127EA"/>
    <w:rsid w:val="00B12907"/>
    <w:rsid w:val="00B12B30"/>
    <w:rsid w:val="00B1369D"/>
    <w:rsid w:val="00B137A4"/>
    <w:rsid w:val="00B15733"/>
    <w:rsid w:val="00B15F1A"/>
    <w:rsid w:val="00B17350"/>
    <w:rsid w:val="00B173ED"/>
    <w:rsid w:val="00B17C2E"/>
    <w:rsid w:val="00B2096A"/>
    <w:rsid w:val="00B22137"/>
    <w:rsid w:val="00B226FF"/>
    <w:rsid w:val="00B22A30"/>
    <w:rsid w:val="00B22CD2"/>
    <w:rsid w:val="00B23A49"/>
    <w:rsid w:val="00B24D3C"/>
    <w:rsid w:val="00B252A5"/>
    <w:rsid w:val="00B26099"/>
    <w:rsid w:val="00B30443"/>
    <w:rsid w:val="00B30752"/>
    <w:rsid w:val="00B30793"/>
    <w:rsid w:val="00B315B3"/>
    <w:rsid w:val="00B3176E"/>
    <w:rsid w:val="00B31A85"/>
    <w:rsid w:val="00B34028"/>
    <w:rsid w:val="00B34BFF"/>
    <w:rsid w:val="00B35A21"/>
    <w:rsid w:val="00B35CFB"/>
    <w:rsid w:val="00B36810"/>
    <w:rsid w:val="00B36832"/>
    <w:rsid w:val="00B37AA8"/>
    <w:rsid w:val="00B37B27"/>
    <w:rsid w:val="00B37F64"/>
    <w:rsid w:val="00B40569"/>
    <w:rsid w:val="00B40BC9"/>
    <w:rsid w:val="00B410C2"/>
    <w:rsid w:val="00B41F03"/>
    <w:rsid w:val="00B42647"/>
    <w:rsid w:val="00B427FE"/>
    <w:rsid w:val="00B43D47"/>
    <w:rsid w:val="00B44008"/>
    <w:rsid w:val="00B4546C"/>
    <w:rsid w:val="00B454F4"/>
    <w:rsid w:val="00B459C2"/>
    <w:rsid w:val="00B466DA"/>
    <w:rsid w:val="00B501B5"/>
    <w:rsid w:val="00B502DC"/>
    <w:rsid w:val="00B50D94"/>
    <w:rsid w:val="00B51B35"/>
    <w:rsid w:val="00B521AE"/>
    <w:rsid w:val="00B52C73"/>
    <w:rsid w:val="00B55028"/>
    <w:rsid w:val="00B5510D"/>
    <w:rsid w:val="00B56A52"/>
    <w:rsid w:val="00B5789D"/>
    <w:rsid w:val="00B57F4F"/>
    <w:rsid w:val="00B61435"/>
    <w:rsid w:val="00B616FA"/>
    <w:rsid w:val="00B61E21"/>
    <w:rsid w:val="00B61FB3"/>
    <w:rsid w:val="00B62818"/>
    <w:rsid w:val="00B62D23"/>
    <w:rsid w:val="00B63BB3"/>
    <w:rsid w:val="00B644A9"/>
    <w:rsid w:val="00B648B8"/>
    <w:rsid w:val="00B65274"/>
    <w:rsid w:val="00B654A2"/>
    <w:rsid w:val="00B65EA1"/>
    <w:rsid w:val="00B66654"/>
    <w:rsid w:val="00B66ACC"/>
    <w:rsid w:val="00B67467"/>
    <w:rsid w:val="00B70C22"/>
    <w:rsid w:val="00B7160D"/>
    <w:rsid w:val="00B71B73"/>
    <w:rsid w:val="00B7390D"/>
    <w:rsid w:val="00B73FBB"/>
    <w:rsid w:val="00B7453B"/>
    <w:rsid w:val="00B755FA"/>
    <w:rsid w:val="00B765BF"/>
    <w:rsid w:val="00B76BD3"/>
    <w:rsid w:val="00B80135"/>
    <w:rsid w:val="00B806AD"/>
    <w:rsid w:val="00B82050"/>
    <w:rsid w:val="00B8231F"/>
    <w:rsid w:val="00B82425"/>
    <w:rsid w:val="00B82C1C"/>
    <w:rsid w:val="00B82C93"/>
    <w:rsid w:val="00B83C74"/>
    <w:rsid w:val="00B83CF8"/>
    <w:rsid w:val="00B84C4D"/>
    <w:rsid w:val="00B853BC"/>
    <w:rsid w:val="00B85564"/>
    <w:rsid w:val="00B87A25"/>
    <w:rsid w:val="00B909F9"/>
    <w:rsid w:val="00B912FC"/>
    <w:rsid w:val="00B91304"/>
    <w:rsid w:val="00B91A64"/>
    <w:rsid w:val="00B92042"/>
    <w:rsid w:val="00B920B0"/>
    <w:rsid w:val="00B933F2"/>
    <w:rsid w:val="00B947C6"/>
    <w:rsid w:val="00B95BD5"/>
    <w:rsid w:val="00B96FF4"/>
    <w:rsid w:val="00B970A7"/>
    <w:rsid w:val="00B976D5"/>
    <w:rsid w:val="00BA022D"/>
    <w:rsid w:val="00BA0BCE"/>
    <w:rsid w:val="00BA1499"/>
    <w:rsid w:val="00BA171E"/>
    <w:rsid w:val="00BA2406"/>
    <w:rsid w:val="00BA2D86"/>
    <w:rsid w:val="00BA3C96"/>
    <w:rsid w:val="00BA46D5"/>
    <w:rsid w:val="00BA530D"/>
    <w:rsid w:val="00BA573A"/>
    <w:rsid w:val="00BA5867"/>
    <w:rsid w:val="00BA5B83"/>
    <w:rsid w:val="00BA6570"/>
    <w:rsid w:val="00BA6E12"/>
    <w:rsid w:val="00BA731F"/>
    <w:rsid w:val="00BA7DF4"/>
    <w:rsid w:val="00BB0DFB"/>
    <w:rsid w:val="00BB14C0"/>
    <w:rsid w:val="00BB15D8"/>
    <w:rsid w:val="00BB169C"/>
    <w:rsid w:val="00BB197B"/>
    <w:rsid w:val="00BB255A"/>
    <w:rsid w:val="00BB32A6"/>
    <w:rsid w:val="00BB3C95"/>
    <w:rsid w:val="00BB7D10"/>
    <w:rsid w:val="00BC0235"/>
    <w:rsid w:val="00BC13FA"/>
    <w:rsid w:val="00BC4A8A"/>
    <w:rsid w:val="00BC636C"/>
    <w:rsid w:val="00BD1AE7"/>
    <w:rsid w:val="00BD2C8C"/>
    <w:rsid w:val="00BD2F05"/>
    <w:rsid w:val="00BD5733"/>
    <w:rsid w:val="00BE00A5"/>
    <w:rsid w:val="00BE036B"/>
    <w:rsid w:val="00BE03CC"/>
    <w:rsid w:val="00BE0EB0"/>
    <w:rsid w:val="00BE1E7F"/>
    <w:rsid w:val="00BE2224"/>
    <w:rsid w:val="00BE27A7"/>
    <w:rsid w:val="00BE2C62"/>
    <w:rsid w:val="00BE4E76"/>
    <w:rsid w:val="00BE5A0C"/>
    <w:rsid w:val="00BE6298"/>
    <w:rsid w:val="00BE6623"/>
    <w:rsid w:val="00BE70F6"/>
    <w:rsid w:val="00BE7C87"/>
    <w:rsid w:val="00BF008D"/>
    <w:rsid w:val="00BF0D19"/>
    <w:rsid w:val="00BF0F3F"/>
    <w:rsid w:val="00BF1CF3"/>
    <w:rsid w:val="00BF1DF1"/>
    <w:rsid w:val="00BF2A6A"/>
    <w:rsid w:val="00BF2B05"/>
    <w:rsid w:val="00BF3B4E"/>
    <w:rsid w:val="00BF3B89"/>
    <w:rsid w:val="00BF4CA8"/>
    <w:rsid w:val="00BF5888"/>
    <w:rsid w:val="00C00014"/>
    <w:rsid w:val="00C00CB2"/>
    <w:rsid w:val="00C028CC"/>
    <w:rsid w:val="00C02E27"/>
    <w:rsid w:val="00C058B0"/>
    <w:rsid w:val="00C05B91"/>
    <w:rsid w:val="00C05DFB"/>
    <w:rsid w:val="00C06818"/>
    <w:rsid w:val="00C06B49"/>
    <w:rsid w:val="00C07F85"/>
    <w:rsid w:val="00C11735"/>
    <w:rsid w:val="00C1178D"/>
    <w:rsid w:val="00C11BA2"/>
    <w:rsid w:val="00C1211C"/>
    <w:rsid w:val="00C12BF1"/>
    <w:rsid w:val="00C14F4D"/>
    <w:rsid w:val="00C1562F"/>
    <w:rsid w:val="00C15CA8"/>
    <w:rsid w:val="00C15E26"/>
    <w:rsid w:val="00C17A42"/>
    <w:rsid w:val="00C20E96"/>
    <w:rsid w:val="00C2163F"/>
    <w:rsid w:val="00C2331A"/>
    <w:rsid w:val="00C24540"/>
    <w:rsid w:val="00C25710"/>
    <w:rsid w:val="00C27395"/>
    <w:rsid w:val="00C2770B"/>
    <w:rsid w:val="00C2770C"/>
    <w:rsid w:val="00C30379"/>
    <w:rsid w:val="00C30598"/>
    <w:rsid w:val="00C31827"/>
    <w:rsid w:val="00C31FD6"/>
    <w:rsid w:val="00C33484"/>
    <w:rsid w:val="00C34106"/>
    <w:rsid w:val="00C34915"/>
    <w:rsid w:val="00C34932"/>
    <w:rsid w:val="00C35124"/>
    <w:rsid w:val="00C35C41"/>
    <w:rsid w:val="00C3629D"/>
    <w:rsid w:val="00C36655"/>
    <w:rsid w:val="00C400A8"/>
    <w:rsid w:val="00C4011D"/>
    <w:rsid w:val="00C403CB"/>
    <w:rsid w:val="00C421A5"/>
    <w:rsid w:val="00C42384"/>
    <w:rsid w:val="00C427A7"/>
    <w:rsid w:val="00C4290C"/>
    <w:rsid w:val="00C43414"/>
    <w:rsid w:val="00C46D56"/>
    <w:rsid w:val="00C47F87"/>
    <w:rsid w:val="00C511D2"/>
    <w:rsid w:val="00C51786"/>
    <w:rsid w:val="00C51D28"/>
    <w:rsid w:val="00C52AAB"/>
    <w:rsid w:val="00C54CE4"/>
    <w:rsid w:val="00C55309"/>
    <w:rsid w:val="00C568D0"/>
    <w:rsid w:val="00C57C7B"/>
    <w:rsid w:val="00C62EF9"/>
    <w:rsid w:val="00C62FFF"/>
    <w:rsid w:val="00C64005"/>
    <w:rsid w:val="00C66671"/>
    <w:rsid w:val="00C66AC6"/>
    <w:rsid w:val="00C66B00"/>
    <w:rsid w:val="00C66F67"/>
    <w:rsid w:val="00C679C1"/>
    <w:rsid w:val="00C71505"/>
    <w:rsid w:val="00C71D19"/>
    <w:rsid w:val="00C720FB"/>
    <w:rsid w:val="00C727B0"/>
    <w:rsid w:val="00C72FDF"/>
    <w:rsid w:val="00C76849"/>
    <w:rsid w:val="00C774E7"/>
    <w:rsid w:val="00C80947"/>
    <w:rsid w:val="00C82E7E"/>
    <w:rsid w:val="00C8303E"/>
    <w:rsid w:val="00C836B5"/>
    <w:rsid w:val="00C83B08"/>
    <w:rsid w:val="00C83FC0"/>
    <w:rsid w:val="00C84407"/>
    <w:rsid w:val="00C86719"/>
    <w:rsid w:val="00C868AE"/>
    <w:rsid w:val="00C86996"/>
    <w:rsid w:val="00C86B84"/>
    <w:rsid w:val="00C87318"/>
    <w:rsid w:val="00C874C1"/>
    <w:rsid w:val="00C91389"/>
    <w:rsid w:val="00C91552"/>
    <w:rsid w:val="00C92DB3"/>
    <w:rsid w:val="00C932DB"/>
    <w:rsid w:val="00C94433"/>
    <w:rsid w:val="00C95A10"/>
    <w:rsid w:val="00C95E5F"/>
    <w:rsid w:val="00C97741"/>
    <w:rsid w:val="00C97A27"/>
    <w:rsid w:val="00C97B9E"/>
    <w:rsid w:val="00CA06FF"/>
    <w:rsid w:val="00CA09CE"/>
    <w:rsid w:val="00CA1293"/>
    <w:rsid w:val="00CA1C94"/>
    <w:rsid w:val="00CA2A8D"/>
    <w:rsid w:val="00CA45BE"/>
    <w:rsid w:val="00CA5931"/>
    <w:rsid w:val="00CA6147"/>
    <w:rsid w:val="00CA6899"/>
    <w:rsid w:val="00CA6E00"/>
    <w:rsid w:val="00CB0AEF"/>
    <w:rsid w:val="00CB21D2"/>
    <w:rsid w:val="00CB4D29"/>
    <w:rsid w:val="00CB5AD7"/>
    <w:rsid w:val="00CB630A"/>
    <w:rsid w:val="00CB63BD"/>
    <w:rsid w:val="00CB7EDD"/>
    <w:rsid w:val="00CC12A0"/>
    <w:rsid w:val="00CC1E9A"/>
    <w:rsid w:val="00CC24A3"/>
    <w:rsid w:val="00CC2C55"/>
    <w:rsid w:val="00CC329C"/>
    <w:rsid w:val="00CC446B"/>
    <w:rsid w:val="00CC465E"/>
    <w:rsid w:val="00CC6364"/>
    <w:rsid w:val="00CC6AB0"/>
    <w:rsid w:val="00CC6D46"/>
    <w:rsid w:val="00CD0628"/>
    <w:rsid w:val="00CD0DC7"/>
    <w:rsid w:val="00CD3BA1"/>
    <w:rsid w:val="00CD63D6"/>
    <w:rsid w:val="00CD78F0"/>
    <w:rsid w:val="00CE136E"/>
    <w:rsid w:val="00CE3F59"/>
    <w:rsid w:val="00CE5060"/>
    <w:rsid w:val="00CE5E52"/>
    <w:rsid w:val="00CE5EE2"/>
    <w:rsid w:val="00CE5F9D"/>
    <w:rsid w:val="00CE6112"/>
    <w:rsid w:val="00CE639B"/>
    <w:rsid w:val="00CE679C"/>
    <w:rsid w:val="00CF0072"/>
    <w:rsid w:val="00CF03EA"/>
    <w:rsid w:val="00CF07AF"/>
    <w:rsid w:val="00CF0BAA"/>
    <w:rsid w:val="00CF14BF"/>
    <w:rsid w:val="00CF3777"/>
    <w:rsid w:val="00CF4730"/>
    <w:rsid w:val="00CF4A0E"/>
    <w:rsid w:val="00CF4B8F"/>
    <w:rsid w:val="00CF4E08"/>
    <w:rsid w:val="00CF56BE"/>
    <w:rsid w:val="00CF610A"/>
    <w:rsid w:val="00CF62A9"/>
    <w:rsid w:val="00CF6EA1"/>
    <w:rsid w:val="00D0020D"/>
    <w:rsid w:val="00D0099F"/>
    <w:rsid w:val="00D00AA0"/>
    <w:rsid w:val="00D014D6"/>
    <w:rsid w:val="00D0169C"/>
    <w:rsid w:val="00D01F1C"/>
    <w:rsid w:val="00D02987"/>
    <w:rsid w:val="00D03974"/>
    <w:rsid w:val="00D06196"/>
    <w:rsid w:val="00D06CDC"/>
    <w:rsid w:val="00D0718E"/>
    <w:rsid w:val="00D077D7"/>
    <w:rsid w:val="00D10ADA"/>
    <w:rsid w:val="00D11A11"/>
    <w:rsid w:val="00D11A3A"/>
    <w:rsid w:val="00D1251D"/>
    <w:rsid w:val="00D1366F"/>
    <w:rsid w:val="00D14888"/>
    <w:rsid w:val="00D148E9"/>
    <w:rsid w:val="00D149C9"/>
    <w:rsid w:val="00D15850"/>
    <w:rsid w:val="00D16F52"/>
    <w:rsid w:val="00D17F32"/>
    <w:rsid w:val="00D207CB"/>
    <w:rsid w:val="00D207F5"/>
    <w:rsid w:val="00D2081F"/>
    <w:rsid w:val="00D20B96"/>
    <w:rsid w:val="00D213AB"/>
    <w:rsid w:val="00D2143F"/>
    <w:rsid w:val="00D214F5"/>
    <w:rsid w:val="00D22911"/>
    <w:rsid w:val="00D241D9"/>
    <w:rsid w:val="00D24C67"/>
    <w:rsid w:val="00D252B9"/>
    <w:rsid w:val="00D256FC"/>
    <w:rsid w:val="00D275B4"/>
    <w:rsid w:val="00D301CC"/>
    <w:rsid w:val="00D30D68"/>
    <w:rsid w:val="00D317D0"/>
    <w:rsid w:val="00D31E0B"/>
    <w:rsid w:val="00D327C5"/>
    <w:rsid w:val="00D32F56"/>
    <w:rsid w:val="00D33348"/>
    <w:rsid w:val="00D3549B"/>
    <w:rsid w:val="00D35AC6"/>
    <w:rsid w:val="00D35CC6"/>
    <w:rsid w:val="00D407D0"/>
    <w:rsid w:val="00D40A08"/>
    <w:rsid w:val="00D40D49"/>
    <w:rsid w:val="00D42330"/>
    <w:rsid w:val="00D42826"/>
    <w:rsid w:val="00D436B0"/>
    <w:rsid w:val="00D44417"/>
    <w:rsid w:val="00D4505E"/>
    <w:rsid w:val="00D466CB"/>
    <w:rsid w:val="00D501E0"/>
    <w:rsid w:val="00D5174A"/>
    <w:rsid w:val="00D535DC"/>
    <w:rsid w:val="00D5433B"/>
    <w:rsid w:val="00D56046"/>
    <w:rsid w:val="00D5613F"/>
    <w:rsid w:val="00D57A8A"/>
    <w:rsid w:val="00D57E59"/>
    <w:rsid w:val="00D60A67"/>
    <w:rsid w:val="00D60BAD"/>
    <w:rsid w:val="00D62797"/>
    <w:rsid w:val="00D63560"/>
    <w:rsid w:val="00D636C0"/>
    <w:rsid w:val="00D63AF6"/>
    <w:rsid w:val="00D644A1"/>
    <w:rsid w:val="00D6693A"/>
    <w:rsid w:val="00D677BA"/>
    <w:rsid w:val="00D70281"/>
    <w:rsid w:val="00D70885"/>
    <w:rsid w:val="00D70F0B"/>
    <w:rsid w:val="00D7174C"/>
    <w:rsid w:val="00D71A35"/>
    <w:rsid w:val="00D71E1D"/>
    <w:rsid w:val="00D7243A"/>
    <w:rsid w:val="00D72EA2"/>
    <w:rsid w:val="00D732B2"/>
    <w:rsid w:val="00D74273"/>
    <w:rsid w:val="00D74279"/>
    <w:rsid w:val="00D771BB"/>
    <w:rsid w:val="00D771F7"/>
    <w:rsid w:val="00D80201"/>
    <w:rsid w:val="00D8074F"/>
    <w:rsid w:val="00D809B4"/>
    <w:rsid w:val="00D80A23"/>
    <w:rsid w:val="00D8111D"/>
    <w:rsid w:val="00D814F4"/>
    <w:rsid w:val="00D823BF"/>
    <w:rsid w:val="00D824A9"/>
    <w:rsid w:val="00D8284C"/>
    <w:rsid w:val="00D82BBB"/>
    <w:rsid w:val="00D83206"/>
    <w:rsid w:val="00D83955"/>
    <w:rsid w:val="00D83D51"/>
    <w:rsid w:val="00D84A86"/>
    <w:rsid w:val="00D8555D"/>
    <w:rsid w:val="00D86106"/>
    <w:rsid w:val="00D86243"/>
    <w:rsid w:val="00D86692"/>
    <w:rsid w:val="00D86C46"/>
    <w:rsid w:val="00D90A83"/>
    <w:rsid w:val="00D90E87"/>
    <w:rsid w:val="00D918A2"/>
    <w:rsid w:val="00D927F0"/>
    <w:rsid w:val="00D92F21"/>
    <w:rsid w:val="00D93AB4"/>
    <w:rsid w:val="00D948D0"/>
    <w:rsid w:val="00D95000"/>
    <w:rsid w:val="00DA2491"/>
    <w:rsid w:val="00DA796B"/>
    <w:rsid w:val="00DB015F"/>
    <w:rsid w:val="00DB0F2C"/>
    <w:rsid w:val="00DB2B76"/>
    <w:rsid w:val="00DB2E38"/>
    <w:rsid w:val="00DB322B"/>
    <w:rsid w:val="00DB3572"/>
    <w:rsid w:val="00DB35A5"/>
    <w:rsid w:val="00DB3BFF"/>
    <w:rsid w:val="00DB499D"/>
    <w:rsid w:val="00DB4F56"/>
    <w:rsid w:val="00DB52E7"/>
    <w:rsid w:val="00DB5605"/>
    <w:rsid w:val="00DB7A70"/>
    <w:rsid w:val="00DC00CC"/>
    <w:rsid w:val="00DC16C4"/>
    <w:rsid w:val="00DC3189"/>
    <w:rsid w:val="00DC3F18"/>
    <w:rsid w:val="00DC4DA1"/>
    <w:rsid w:val="00DC4DA5"/>
    <w:rsid w:val="00DC4FF2"/>
    <w:rsid w:val="00DC50E8"/>
    <w:rsid w:val="00DC5BE8"/>
    <w:rsid w:val="00DC7C3B"/>
    <w:rsid w:val="00DD1D77"/>
    <w:rsid w:val="00DD2944"/>
    <w:rsid w:val="00DD3303"/>
    <w:rsid w:val="00DD339A"/>
    <w:rsid w:val="00DD52FB"/>
    <w:rsid w:val="00DD5CDB"/>
    <w:rsid w:val="00DD6BD2"/>
    <w:rsid w:val="00DD6E49"/>
    <w:rsid w:val="00DD6F23"/>
    <w:rsid w:val="00DD714A"/>
    <w:rsid w:val="00DE0598"/>
    <w:rsid w:val="00DE0E79"/>
    <w:rsid w:val="00DE186A"/>
    <w:rsid w:val="00DE3E88"/>
    <w:rsid w:val="00DE475E"/>
    <w:rsid w:val="00DE56EF"/>
    <w:rsid w:val="00DE5A7E"/>
    <w:rsid w:val="00DE62F7"/>
    <w:rsid w:val="00DE6A06"/>
    <w:rsid w:val="00DE742C"/>
    <w:rsid w:val="00DF1E3D"/>
    <w:rsid w:val="00DF295E"/>
    <w:rsid w:val="00DF33E4"/>
    <w:rsid w:val="00DF4446"/>
    <w:rsid w:val="00DF4507"/>
    <w:rsid w:val="00DF552C"/>
    <w:rsid w:val="00DF7DFB"/>
    <w:rsid w:val="00DF7E32"/>
    <w:rsid w:val="00E00538"/>
    <w:rsid w:val="00E00DAD"/>
    <w:rsid w:val="00E020B0"/>
    <w:rsid w:val="00E0244B"/>
    <w:rsid w:val="00E03F64"/>
    <w:rsid w:val="00E0411C"/>
    <w:rsid w:val="00E05478"/>
    <w:rsid w:val="00E05842"/>
    <w:rsid w:val="00E0686E"/>
    <w:rsid w:val="00E06EFF"/>
    <w:rsid w:val="00E1005B"/>
    <w:rsid w:val="00E1126F"/>
    <w:rsid w:val="00E12479"/>
    <w:rsid w:val="00E15404"/>
    <w:rsid w:val="00E15A17"/>
    <w:rsid w:val="00E15AA3"/>
    <w:rsid w:val="00E1692E"/>
    <w:rsid w:val="00E16A85"/>
    <w:rsid w:val="00E176BE"/>
    <w:rsid w:val="00E201FA"/>
    <w:rsid w:val="00E204DD"/>
    <w:rsid w:val="00E21815"/>
    <w:rsid w:val="00E22108"/>
    <w:rsid w:val="00E229EB"/>
    <w:rsid w:val="00E230F0"/>
    <w:rsid w:val="00E23795"/>
    <w:rsid w:val="00E23A54"/>
    <w:rsid w:val="00E24C0C"/>
    <w:rsid w:val="00E24FF6"/>
    <w:rsid w:val="00E25F72"/>
    <w:rsid w:val="00E271E8"/>
    <w:rsid w:val="00E27865"/>
    <w:rsid w:val="00E3155C"/>
    <w:rsid w:val="00E32EE9"/>
    <w:rsid w:val="00E3301B"/>
    <w:rsid w:val="00E3390D"/>
    <w:rsid w:val="00E33A3C"/>
    <w:rsid w:val="00E342FE"/>
    <w:rsid w:val="00E351BE"/>
    <w:rsid w:val="00E371CC"/>
    <w:rsid w:val="00E4007F"/>
    <w:rsid w:val="00E4036C"/>
    <w:rsid w:val="00E41A1B"/>
    <w:rsid w:val="00E42A4F"/>
    <w:rsid w:val="00E43C59"/>
    <w:rsid w:val="00E44376"/>
    <w:rsid w:val="00E4439F"/>
    <w:rsid w:val="00E44937"/>
    <w:rsid w:val="00E4494D"/>
    <w:rsid w:val="00E463A3"/>
    <w:rsid w:val="00E464A8"/>
    <w:rsid w:val="00E46A6D"/>
    <w:rsid w:val="00E476C5"/>
    <w:rsid w:val="00E47754"/>
    <w:rsid w:val="00E47A54"/>
    <w:rsid w:val="00E5055A"/>
    <w:rsid w:val="00E52A04"/>
    <w:rsid w:val="00E52A8E"/>
    <w:rsid w:val="00E52F8E"/>
    <w:rsid w:val="00E53A4E"/>
    <w:rsid w:val="00E5497D"/>
    <w:rsid w:val="00E5540D"/>
    <w:rsid w:val="00E55EC5"/>
    <w:rsid w:val="00E60761"/>
    <w:rsid w:val="00E609DC"/>
    <w:rsid w:val="00E6187F"/>
    <w:rsid w:val="00E61DF0"/>
    <w:rsid w:val="00E6206E"/>
    <w:rsid w:val="00E62814"/>
    <w:rsid w:val="00E62CAD"/>
    <w:rsid w:val="00E66482"/>
    <w:rsid w:val="00E704F7"/>
    <w:rsid w:val="00E705CF"/>
    <w:rsid w:val="00E713F6"/>
    <w:rsid w:val="00E71932"/>
    <w:rsid w:val="00E7344A"/>
    <w:rsid w:val="00E73D2E"/>
    <w:rsid w:val="00E76D77"/>
    <w:rsid w:val="00E76EF9"/>
    <w:rsid w:val="00E773EF"/>
    <w:rsid w:val="00E77787"/>
    <w:rsid w:val="00E80216"/>
    <w:rsid w:val="00E80953"/>
    <w:rsid w:val="00E815CD"/>
    <w:rsid w:val="00E81BBC"/>
    <w:rsid w:val="00E821A1"/>
    <w:rsid w:val="00E821FC"/>
    <w:rsid w:val="00E82482"/>
    <w:rsid w:val="00E834E3"/>
    <w:rsid w:val="00E83CFA"/>
    <w:rsid w:val="00E84057"/>
    <w:rsid w:val="00E843EE"/>
    <w:rsid w:val="00E85889"/>
    <w:rsid w:val="00E85EDD"/>
    <w:rsid w:val="00E86019"/>
    <w:rsid w:val="00E86024"/>
    <w:rsid w:val="00E8646A"/>
    <w:rsid w:val="00E8664E"/>
    <w:rsid w:val="00E8753C"/>
    <w:rsid w:val="00E87590"/>
    <w:rsid w:val="00E87A96"/>
    <w:rsid w:val="00E90645"/>
    <w:rsid w:val="00E90724"/>
    <w:rsid w:val="00E911E0"/>
    <w:rsid w:val="00E91D71"/>
    <w:rsid w:val="00E91FF2"/>
    <w:rsid w:val="00E92209"/>
    <w:rsid w:val="00E92BFB"/>
    <w:rsid w:val="00E92CAB"/>
    <w:rsid w:val="00E931EC"/>
    <w:rsid w:val="00E94A45"/>
    <w:rsid w:val="00E94C02"/>
    <w:rsid w:val="00E965D5"/>
    <w:rsid w:val="00EA05F5"/>
    <w:rsid w:val="00EA1CA8"/>
    <w:rsid w:val="00EA36B2"/>
    <w:rsid w:val="00EA43BA"/>
    <w:rsid w:val="00EA45E5"/>
    <w:rsid w:val="00EA51BB"/>
    <w:rsid w:val="00EA7AE6"/>
    <w:rsid w:val="00EA7C1E"/>
    <w:rsid w:val="00EB1AFE"/>
    <w:rsid w:val="00EB21CA"/>
    <w:rsid w:val="00EB24AC"/>
    <w:rsid w:val="00EB3391"/>
    <w:rsid w:val="00EB3B11"/>
    <w:rsid w:val="00EB3D6A"/>
    <w:rsid w:val="00EB4919"/>
    <w:rsid w:val="00EB4945"/>
    <w:rsid w:val="00EB4B04"/>
    <w:rsid w:val="00EB63D2"/>
    <w:rsid w:val="00EB697C"/>
    <w:rsid w:val="00EB720E"/>
    <w:rsid w:val="00EB7D1A"/>
    <w:rsid w:val="00EC290B"/>
    <w:rsid w:val="00EC2B89"/>
    <w:rsid w:val="00EC2C6A"/>
    <w:rsid w:val="00EC2E03"/>
    <w:rsid w:val="00EC2F32"/>
    <w:rsid w:val="00EC400C"/>
    <w:rsid w:val="00EC4238"/>
    <w:rsid w:val="00EC4F0A"/>
    <w:rsid w:val="00EC52D6"/>
    <w:rsid w:val="00EC5313"/>
    <w:rsid w:val="00EC5555"/>
    <w:rsid w:val="00EC614B"/>
    <w:rsid w:val="00EC6ADC"/>
    <w:rsid w:val="00EC6B5B"/>
    <w:rsid w:val="00EC70C3"/>
    <w:rsid w:val="00EC70EC"/>
    <w:rsid w:val="00EC720E"/>
    <w:rsid w:val="00EC76C1"/>
    <w:rsid w:val="00ED0103"/>
    <w:rsid w:val="00ED06AD"/>
    <w:rsid w:val="00ED157A"/>
    <w:rsid w:val="00ED19E7"/>
    <w:rsid w:val="00ED1D4E"/>
    <w:rsid w:val="00ED5E9E"/>
    <w:rsid w:val="00ED5EBB"/>
    <w:rsid w:val="00ED6969"/>
    <w:rsid w:val="00ED7910"/>
    <w:rsid w:val="00EE0322"/>
    <w:rsid w:val="00EE0F17"/>
    <w:rsid w:val="00EE1129"/>
    <w:rsid w:val="00EE135E"/>
    <w:rsid w:val="00EE1A3C"/>
    <w:rsid w:val="00EE1B65"/>
    <w:rsid w:val="00EE4BC6"/>
    <w:rsid w:val="00EE4C84"/>
    <w:rsid w:val="00EE6158"/>
    <w:rsid w:val="00EE63EF"/>
    <w:rsid w:val="00EE7728"/>
    <w:rsid w:val="00EF01AE"/>
    <w:rsid w:val="00EF0DCC"/>
    <w:rsid w:val="00EF11DB"/>
    <w:rsid w:val="00EF136E"/>
    <w:rsid w:val="00EF1DD6"/>
    <w:rsid w:val="00EF2C9C"/>
    <w:rsid w:val="00EF5283"/>
    <w:rsid w:val="00EF57F0"/>
    <w:rsid w:val="00EF6760"/>
    <w:rsid w:val="00EF7D8D"/>
    <w:rsid w:val="00F01DFD"/>
    <w:rsid w:val="00F02865"/>
    <w:rsid w:val="00F031F2"/>
    <w:rsid w:val="00F04378"/>
    <w:rsid w:val="00F04D03"/>
    <w:rsid w:val="00F063CA"/>
    <w:rsid w:val="00F066BB"/>
    <w:rsid w:val="00F0718F"/>
    <w:rsid w:val="00F076C5"/>
    <w:rsid w:val="00F0799B"/>
    <w:rsid w:val="00F107D0"/>
    <w:rsid w:val="00F10A62"/>
    <w:rsid w:val="00F1120B"/>
    <w:rsid w:val="00F112D7"/>
    <w:rsid w:val="00F11401"/>
    <w:rsid w:val="00F116D5"/>
    <w:rsid w:val="00F127D5"/>
    <w:rsid w:val="00F13454"/>
    <w:rsid w:val="00F137BE"/>
    <w:rsid w:val="00F13ADC"/>
    <w:rsid w:val="00F14F69"/>
    <w:rsid w:val="00F15C53"/>
    <w:rsid w:val="00F16003"/>
    <w:rsid w:val="00F167FF"/>
    <w:rsid w:val="00F176E8"/>
    <w:rsid w:val="00F17AB6"/>
    <w:rsid w:val="00F20567"/>
    <w:rsid w:val="00F21119"/>
    <w:rsid w:val="00F22E29"/>
    <w:rsid w:val="00F2619D"/>
    <w:rsid w:val="00F262EC"/>
    <w:rsid w:val="00F266C0"/>
    <w:rsid w:val="00F30810"/>
    <w:rsid w:val="00F32751"/>
    <w:rsid w:val="00F32D7D"/>
    <w:rsid w:val="00F32E70"/>
    <w:rsid w:val="00F32F7D"/>
    <w:rsid w:val="00F358CA"/>
    <w:rsid w:val="00F36967"/>
    <w:rsid w:val="00F37A00"/>
    <w:rsid w:val="00F40037"/>
    <w:rsid w:val="00F409D1"/>
    <w:rsid w:val="00F41B1F"/>
    <w:rsid w:val="00F41F11"/>
    <w:rsid w:val="00F42EB6"/>
    <w:rsid w:val="00F42F83"/>
    <w:rsid w:val="00F44740"/>
    <w:rsid w:val="00F455AF"/>
    <w:rsid w:val="00F458DB"/>
    <w:rsid w:val="00F45919"/>
    <w:rsid w:val="00F45B16"/>
    <w:rsid w:val="00F4631D"/>
    <w:rsid w:val="00F465A3"/>
    <w:rsid w:val="00F5013D"/>
    <w:rsid w:val="00F51844"/>
    <w:rsid w:val="00F51EBB"/>
    <w:rsid w:val="00F53095"/>
    <w:rsid w:val="00F53143"/>
    <w:rsid w:val="00F5323E"/>
    <w:rsid w:val="00F561A9"/>
    <w:rsid w:val="00F56CFF"/>
    <w:rsid w:val="00F56E09"/>
    <w:rsid w:val="00F57A6A"/>
    <w:rsid w:val="00F61158"/>
    <w:rsid w:val="00F6145A"/>
    <w:rsid w:val="00F614F6"/>
    <w:rsid w:val="00F6155A"/>
    <w:rsid w:val="00F62203"/>
    <w:rsid w:val="00F62416"/>
    <w:rsid w:val="00F62639"/>
    <w:rsid w:val="00F62A60"/>
    <w:rsid w:val="00F63969"/>
    <w:rsid w:val="00F63F4D"/>
    <w:rsid w:val="00F64924"/>
    <w:rsid w:val="00F64EAD"/>
    <w:rsid w:val="00F660D5"/>
    <w:rsid w:val="00F66D37"/>
    <w:rsid w:val="00F6755D"/>
    <w:rsid w:val="00F67A9A"/>
    <w:rsid w:val="00F67C89"/>
    <w:rsid w:val="00F67D07"/>
    <w:rsid w:val="00F7025D"/>
    <w:rsid w:val="00F70E1F"/>
    <w:rsid w:val="00F713FE"/>
    <w:rsid w:val="00F715F5"/>
    <w:rsid w:val="00F71CA8"/>
    <w:rsid w:val="00F723DB"/>
    <w:rsid w:val="00F72707"/>
    <w:rsid w:val="00F73C9A"/>
    <w:rsid w:val="00F74C52"/>
    <w:rsid w:val="00F74E09"/>
    <w:rsid w:val="00F753C2"/>
    <w:rsid w:val="00F75DF9"/>
    <w:rsid w:val="00F768B8"/>
    <w:rsid w:val="00F76FF6"/>
    <w:rsid w:val="00F77744"/>
    <w:rsid w:val="00F804D1"/>
    <w:rsid w:val="00F81054"/>
    <w:rsid w:val="00F82F4C"/>
    <w:rsid w:val="00F83229"/>
    <w:rsid w:val="00F841F7"/>
    <w:rsid w:val="00F84449"/>
    <w:rsid w:val="00F85C70"/>
    <w:rsid w:val="00F85EE6"/>
    <w:rsid w:val="00F86EE9"/>
    <w:rsid w:val="00F9040B"/>
    <w:rsid w:val="00F9208A"/>
    <w:rsid w:val="00F923C4"/>
    <w:rsid w:val="00F92BFA"/>
    <w:rsid w:val="00F940C6"/>
    <w:rsid w:val="00F94508"/>
    <w:rsid w:val="00F94B76"/>
    <w:rsid w:val="00F95616"/>
    <w:rsid w:val="00F96110"/>
    <w:rsid w:val="00F969C1"/>
    <w:rsid w:val="00F9707E"/>
    <w:rsid w:val="00FA095F"/>
    <w:rsid w:val="00FA1F97"/>
    <w:rsid w:val="00FA2124"/>
    <w:rsid w:val="00FA2BCB"/>
    <w:rsid w:val="00FA34FA"/>
    <w:rsid w:val="00FA3BCE"/>
    <w:rsid w:val="00FA43A3"/>
    <w:rsid w:val="00FA440E"/>
    <w:rsid w:val="00FA5794"/>
    <w:rsid w:val="00FA6F79"/>
    <w:rsid w:val="00FB0F29"/>
    <w:rsid w:val="00FB105F"/>
    <w:rsid w:val="00FB183F"/>
    <w:rsid w:val="00FB2BC0"/>
    <w:rsid w:val="00FB35FD"/>
    <w:rsid w:val="00FB3B9F"/>
    <w:rsid w:val="00FB5C57"/>
    <w:rsid w:val="00FB6516"/>
    <w:rsid w:val="00FB6D22"/>
    <w:rsid w:val="00FB7420"/>
    <w:rsid w:val="00FB77E9"/>
    <w:rsid w:val="00FC0DEE"/>
    <w:rsid w:val="00FC19B1"/>
    <w:rsid w:val="00FC2269"/>
    <w:rsid w:val="00FC2754"/>
    <w:rsid w:val="00FC3018"/>
    <w:rsid w:val="00FC3441"/>
    <w:rsid w:val="00FC3BAE"/>
    <w:rsid w:val="00FC3C37"/>
    <w:rsid w:val="00FC540B"/>
    <w:rsid w:val="00FC5C3A"/>
    <w:rsid w:val="00FC7B21"/>
    <w:rsid w:val="00FD0675"/>
    <w:rsid w:val="00FD06A5"/>
    <w:rsid w:val="00FD0C3B"/>
    <w:rsid w:val="00FD2276"/>
    <w:rsid w:val="00FD2430"/>
    <w:rsid w:val="00FD2C23"/>
    <w:rsid w:val="00FD3844"/>
    <w:rsid w:val="00FD42C9"/>
    <w:rsid w:val="00FD4821"/>
    <w:rsid w:val="00FD4A2B"/>
    <w:rsid w:val="00FD4CF4"/>
    <w:rsid w:val="00FD528C"/>
    <w:rsid w:val="00FD5354"/>
    <w:rsid w:val="00FD561B"/>
    <w:rsid w:val="00FD6845"/>
    <w:rsid w:val="00FD6997"/>
    <w:rsid w:val="00FD70A2"/>
    <w:rsid w:val="00FE02D0"/>
    <w:rsid w:val="00FE0874"/>
    <w:rsid w:val="00FE1CB5"/>
    <w:rsid w:val="00FE1EF0"/>
    <w:rsid w:val="00FE225A"/>
    <w:rsid w:val="00FE50F1"/>
    <w:rsid w:val="00FE5207"/>
    <w:rsid w:val="00FE53BF"/>
    <w:rsid w:val="00FE5A2F"/>
    <w:rsid w:val="00FE7551"/>
    <w:rsid w:val="00FE782A"/>
    <w:rsid w:val="00FF028A"/>
    <w:rsid w:val="00FF0459"/>
    <w:rsid w:val="00FF09B3"/>
    <w:rsid w:val="00FF12E0"/>
    <w:rsid w:val="00FF3675"/>
    <w:rsid w:val="00FF54DA"/>
    <w:rsid w:val="00FF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6BFD28"/>
  <w15:chartTrackingRefBased/>
  <w15:docId w15:val="{FDBC2185-049E-430F-A49A-1E90BC388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1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 New Roman" w:hAnsi="Times New Roman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ibliography">
    <w:name w:val="Bibliography"/>
    <w:uiPriority w:val="1"/>
    <w:qFormat/>
    <w:rsid w:val="008E198C"/>
    <w:rPr>
      <w:rFonts w:ascii="Arial" w:eastAsia="Calibri" w:hAnsi="Arial" w:cs="Arial"/>
      <w:sz w:val="22"/>
      <w:szCs w:val="22"/>
      <w:lang w:eastAsia="en-US"/>
    </w:rPr>
  </w:style>
  <w:style w:type="paragraph" w:customStyle="1" w:styleId="PlainTable31">
    <w:name w:val="Plain Table 31"/>
    <w:basedOn w:val="Normal"/>
    <w:uiPriority w:val="34"/>
    <w:qFormat/>
    <w:rsid w:val="008E198C"/>
    <w:pPr>
      <w:overflowPunct/>
      <w:autoSpaceDE/>
      <w:autoSpaceDN/>
      <w:adjustRightInd/>
      <w:spacing w:after="200" w:line="276" w:lineRule="auto"/>
      <w:ind w:left="720"/>
      <w:jc w:val="left"/>
      <w:textAlignment w:val="auto"/>
    </w:pPr>
    <w:rPr>
      <w:rFonts w:eastAsia="Calibri" w:cs="Arial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31BC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731BC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7D7166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sid w:val="007D7166"/>
    <w:rPr>
      <w:rFonts w:ascii="Arial" w:hAnsi="Arial"/>
      <w:sz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D7166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7D7166"/>
    <w:rPr>
      <w:rFonts w:ascii="Arial" w:hAnsi="Arial"/>
      <w:sz w:val="22"/>
      <w:lang w:val="en-GB"/>
    </w:rPr>
  </w:style>
  <w:style w:type="paragraph" w:customStyle="1" w:styleId="Head1">
    <w:name w:val="Head 1"/>
    <w:basedOn w:val="Normal"/>
    <w:link w:val="Head1Char"/>
    <w:rsid w:val="00244D1A"/>
    <w:pPr>
      <w:widowControl w:val="0"/>
      <w:numPr>
        <w:numId w:val="1"/>
      </w:numPr>
      <w:suppressAutoHyphens/>
      <w:overflowPunct/>
      <w:spacing w:line="288" w:lineRule="auto"/>
      <w:jc w:val="left"/>
      <w:textAlignment w:val="center"/>
    </w:pPr>
    <w:rPr>
      <w:rFonts w:cs="Arial"/>
      <w:b/>
      <w:color w:val="000000"/>
      <w:sz w:val="40"/>
      <w:szCs w:val="40"/>
      <w:lang w:val="x-none" w:eastAsia="x-none" w:bidi="en-US"/>
    </w:rPr>
  </w:style>
  <w:style w:type="character" w:customStyle="1" w:styleId="Head1Char">
    <w:name w:val="Head 1 Char"/>
    <w:link w:val="Head1"/>
    <w:rsid w:val="00244D1A"/>
    <w:rPr>
      <w:rFonts w:ascii="Arial" w:hAnsi="Arial" w:cs="Arial"/>
      <w:b/>
      <w:color w:val="000000"/>
      <w:sz w:val="40"/>
      <w:szCs w:val="40"/>
      <w:lang w:val="x-none" w:eastAsia="x-none" w:bidi="en-US"/>
    </w:rPr>
  </w:style>
  <w:style w:type="paragraph" w:styleId="BodyText">
    <w:name w:val="Body Text"/>
    <w:basedOn w:val="Normal"/>
    <w:link w:val="BodyTextChar"/>
    <w:semiHidden/>
    <w:rsid w:val="00930FEC"/>
    <w:pPr>
      <w:overflowPunct/>
      <w:autoSpaceDE/>
      <w:autoSpaceDN/>
      <w:adjustRightInd/>
      <w:jc w:val="center"/>
      <w:textAlignment w:val="auto"/>
    </w:pPr>
    <w:rPr>
      <w:rFonts w:ascii="Verdana" w:hAnsi="Verdana"/>
      <w:b/>
      <w:bCs/>
      <w:sz w:val="24"/>
      <w:szCs w:val="24"/>
      <w:lang w:eastAsia="x-none"/>
    </w:rPr>
  </w:style>
  <w:style w:type="character" w:customStyle="1" w:styleId="BodyTextChar">
    <w:name w:val="Body Text Char"/>
    <w:link w:val="BodyText"/>
    <w:semiHidden/>
    <w:rsid w:val="00930FEC"/>
    <w:rPr>
      <w:rFonts w:ascii="Verdana" w:hAnsi="Verdana"/>
      <w:b/>
      <w:bCs/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441E8C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eastAsia="Calibri" w:hAnsi="Times New Roman"/>
      <w:sz w:val="24"/>
      <w:szCs w:val="24"/>
      <w:lang w:eastAsia="en-GB"/>
    </w:rPr>
  </w:style>
  <w:style w:type="paragraph" w:customStyle="1" w:styleId="MediumList2-Accent51">
    <w:name w:val="Medium List 2 - Accent 51"/>
    <w:uiPriority w:val="1"/>
    <w:qFormat/>
    <w:rsid w:val="00611A0E"/>
    <w:rPr>
      <w:rFonts w:ascii="Arial" w:eastAsia="Calibri" w:hAnsi="Arial" w:cs="Arial"/>
      <w:sz w:val="22"/>
      <w:szCs w:val="22"/>
      <w:lang w:eastAsia="en-US"/>
    </w:rPr>
  </w:style>
  <w:style w:type="paragraph" w:customStyle="1" w:styleId="SubtleEmphasis1">
    <w:name w:val="Subtle Emphasis1"/>
    <w:basedOn w:val="Normal"/>
    <w:uiPriority w:val="34"/>
    <w:qFormat/>
    <w:rsid w:val="004D2384"/>
    <w:pPr>
      <w:ind w:left="720"/>
    </w:pPr>
  </w:style>
  <w:style w:type="paragraph" w:customStyle="1" w:styleId="MediumList1-Accent61">
    <w:name w:val="Medium List 1 - Accent 61"/>
    <w:basedOn w:val="Normal"/>
    <w:uiPriority w:val="34"/>
    <w:qFormat/>
    <w:rsid w:val="008F1001"/>
    <w:pPr>
      <w:ind w:left="720"/>
    </w:pPr>
  </w:style>
  <w:style w:type="paragraph" w:customStyle="1" w:styleId="MediumGrid1-Accent31">
    <w:name w:val="Medium Grid 1 - Accent 31"/>
    <w:uiPriority w:val="1"/>
    <w:qFormat/>
    <w:rsid w:val="006A54F6"/>
    <w:rPr>
      <w:rFonts w:ascii="Arial" w:eastAsia="Calibri" w:hAnsi="Arial" w:cs="Arial"/>
      <w:sz w:val="22"/>
      <w:szCs w:val="22"/>
      <w:lang w:eastAsia="en-US"/>
    </w:rPr>
  </w:style>
  <w:style w:type="paragraph" w:customStyle="1" w:styleId="ColorfulList-Accent21">
    <w:name w:val="Colorful List - Accent 21"/>
    <w:uiPriority w:val="1"/>
    <w:qFormat/>
    <w:rsid w:val="00D7243A"/>
    <w:rPr>
      <w:rFonts w:ascii="Arial" w:eastAsia="Calibri" w:hAnsi="Arial" w:cs="Arial"/>
      <w:sz w:val="22"/>
      <w:szCs w:val="22"/>
      <w:lang w:eastAsia="en-US"/>
    </w:rPr>
  </w:style>
  <w:style w:type="paragraph" w:customStyle="1" w:styleId="MediumShading1-Accent11">
    <w:name w:val="Medium Shading 1 - Accent 11"/>
    <w:uiPriority w:val="1"/>
    <w:qFormat/>
    <w:rsid w:val="0050631A"/>
    <w:rPr>
      <w:rFonts w:ascii="Arial" w:eastAsia="Calibri" w:hAnsi="Arial" w:cs="Arial"/>
      <w:sz w:val="22"/>
      <w:szCs w:val="22"/>
      <w:lang w:eastAsia="en-US"/>
    </w:rPr>
  </w:style>
  <w:style w:type="paragraph" w:customStyle="1" w:styleId="MediumGrid21">
    <w:name w:val="Medium Grid 21"/>
    <w:uiPriority w:val="1"/>
    <w:qFormat/>
    <w:rsid w:val="005D049F"/>
    <w:rPr>
      <w:rFonts w:ascii="Arial" w:eastAsia="Calibri" w:hAnsi="Arial" w:cs="Arial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D12B1"/>
    <w:pPr>
      <w:overflowPunct/>
      <w:autoSpaceDE/>
      <w:autoSpaceDN/>
      <w:adjustRightInd/>
      <w:ind w:left="720"/>
      <w:jc w:val="left"/>
      <w:textAlignment w:val="auto"/>
    </w:pPr>
    <w:rPr>
      <w:rFonts w:ascii="Calibri" w:eastAsia="Calibri" w:hAnsi="Calibri"/>
      <w:szCs w:val="22"/>
    </w:rPr>
  </w:style>
  <w:style w:type="table" w:styleId="TableGrid">
    <w:name w:val="Table Grid"/>
    <w:basedOn w:val="TableNormal"/>
    <w:uiPriority w:val="39"/>
    <w:rsid w:val="00F6145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36E2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33482-BF11-4794-A927-70AD3C43A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1272</TotalTime>
  <Pages>3</Pages>
  <Words>1542</Words>
  <Characters>8281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Angmering Parish Council</Company>
  <LinksUpToDate>false</LinksUpToDate>
  <CharactersWithSpaces>9804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Unknown</dc:creator>
  <cp:keywords/>
  <cp:lastModifiedBy>Tony Cross</cp:lastModifiedBy>
  <cp:revision>121</cp:revision>
  <cp:lastPrinted>2025-11-19T16:37:00Z</cp:lastPrinted>
  <dcterms:created xsi:type="dcterms:W3CDTF">2026-07-16T10:45:00Z</dcterms:created>
  <dcterms:modified xsi:type="dcterms:W3CDTF">2026-08-13T13:18:00Z</dcterms:modified>
</cp:coreProperties>
</file>